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4CC86" w14:textId="77777777" w:rsidR="0085014D" w:rsidRPr="00500A0E" w:rsidRDefault="0085014D" w:rsidP="003471B3">
      <w:pPr>
        <w:pStyle w:val="Default"/>
        <w:rPr>
          <w:sz w:val="16"/>
          <w:szCs w:val="16"/>
        </w:rPr>
      </w:pPr>
      <w:r w:rsidRPr="00500A0E">
        <w:rPr>
          <w:b/>
          <w:bCs/>
          <w:sz w:val="16"/>
          <w:szCs w:val="16"/>
        </w:rPr>
        <w:t xml:space="preserve">Mainstream Digital Ltd </w:t>
      </w:r>
    </w:p>
    <w:p w14:paraId="2266F803" w14:textId="77777777" w:rsidR="00365F75" w:rsidRDefault="00832911" w:rsidP="003471B3">
      <w:pPr>
        <w:spacing w:after="0" w:line="240" w:lineRule="auto"/>
        <w:rPr>
          <w:rFonts w:ascii="Arial" w:hAnsi="Arial" w:cs="Arial"/>
          <w:sz w:val="18"/>
          <w:szCs w:val="18"/>
        </w:rPr>
      </w:pPr>
      <w:r>
        <w:rPr>
          <w:rFonts w:ascii="Arial" w:hAnsi="Arial" w:cs="Arial"/>
          <w:sz w:val="18"/>
          <w:szCs w:val="18"/>
        </w:rPr>
        <w:t xml:space="preserve">Terms and Conditions for Mainstream </w:t>
      </w:r>
      <w:r w:rsidR="001A1A59">
        <w:rPr>
          <w:rFonts w:ascii="Arial" w:hAnsi="Arial" w:cs="Arial"/>
          <w:sz w:val="18"/>
          <w:szCs w:val="18"/>
        </w:rPr>
        <w:t>iNET</w:t>
      </w:r>
      <w:r w:rsidR="00C77562">
        <w:rPr>
          <w:rFonts w:ascii="Arial" w:hAnsi="Arial" w:cs="Arial"/>
          <w:sz w:val="18"/>
          <w:szCs w:val="18"/>
        </w:rPr>
        <w:t xml:space="preserve"> Products</w:t>
      </w:r>
    </w:p>
    <w:p w14:paraId="634561EE" w14:textId="6E70AFCF" w:rsidR="002A448E" w:rsidRDefault="003471B3" w:rsidP="003471B3">
      <w:pPr>
        <w:spacing w:after="0" w:line="240" w:lineRule="auto"/>
        <w:rPr>
          <w:rFonts w:ascii="Arial" w:hAnsi="Arial" w:cs="Arial"/>
          <w:b/>
          <w:sz w:val="14"/>
          <w:szCs w:val="14"/>
        </w:rPr>
      </w:pPr>
      <w:r w:rsidRPr="0051473D">
        <w:rPr>
          <w:rFonts w:ascii="Arial" w:hAnsi="Arial" w:cs="Arial"/>
          <w:b/>
          <w:sz w:val="14"/>
          <w:szCs w:val="14"/>
        </w:rPr>
        <w:t xml:space="preserve">Version </w:t>
      </w:r>
      <w:r w:rsidR="00220BD3">
        <w:rPr>
          <w:rFonts w:ascii="Arial" w:hAnsi="Arial" w:cs="Arial"/>
          <w:b/>
          <w:sz w:val="14"/>
          <w:szCs w:val="14"/>
        </w:rPr>
        <w:t>3</w:t>
      </w:r>
    </w:p>
    <w:p w14:paraId="77CAD54D" w14:textId="7680CB97" w:rsidR="003471B3" w:rsidRPr="00F84C12" w:rsidRDefault="0007272C" w:rsidP="003471B3">
      <w:pPr>
        <w:spacing w:after="0" w:line="240" w:lineRule="auto"/>
        <w:rPr>
          <w:rFonts w:ascii="Arial" w:hAnsi="Arial" w:cs="Arial"/>
          <w:b/>
          <w:sz w:val="14"/>
          <w:szCs w:val="14"/>
        </w:rPr>
      </w:pPr>
      <w:r>
        <w:rPr>
          <w:rFonts w:ascii="Arial" w:hAnsi="Arial" w:cs="Arial"/>
          <w:b/>
          <w:sz w:val="14"/>
          <w:szCs w:val="14"/>
        </w:rPr>
        <w:t>9</w:t>
      </w:r>
      <w:r w:rsidR="00C97E36" w:rsidRPr="00C97E36">
        <w:rPr>
          <w:rFonts w:ascii="Arial" w:hAnsi="Arial" w:cs="Arial"/>
          <w:b/>
          <w:sz w:val="14"/>
          <w:szCs w:val="14"/>
          <w:vertAlign w:val="superscript"/>
        </w:rPr>
        <w:t>th</w:t>
      </w:r>
      <w:r w:rsidR="00C97E36">
        <w:rPr>
          <w:rFonts w:ascii="Arial" w:hAnsi="Arial" w:cs="Arial"/>
          <w:b/>
          <w:sz w:val="14"/>
          <w:szCs w:val="14"/>
        </w:rPr>
        <w:t xml:space="preserve"> </w:t>
      </w:r>
      <w:r w:rsidR="00220BD3">
        <w:rPr>
          <w:rFonts w:ascii="Arial" w:hAnsi="Arial" w:cs="Arial"/>
          <w:b/>
          <w:sz w:val="14"/>
          <w:szCs w:val="14"/>
        </w:rPr>
        <w:t xml:space="preserve"> </w:t>
      </w:r>
      <w:r>
        <w:rPr>
          <w:rFonts w:ascii="Arial" w:hAnsi="Arial" w:cs="Arial"/>
          <w:b/>
          <w:sz w:val="14"/>
          <w:szCs w:val="14"/>
        </w:rPr>
        <w:t>Jan</w:t>
      </w:r>
      <w:r w:rsidR="00220BD3">
        <w:rPr>
          <w:rFonts w:ascii="Arial" w:hAnsi="Arial" w:cs="Arial"/>
          <w:b/>
          <w:sz w:val="14"/>
          <w:szCs w:val="14"/>
        </w:rPr>
        <w:t xml:space="preserve"> 202</w:t>
      </w:r>
      <w:r>
        <w:rPr>
          <w:rFonts w:ascii="Arial" w:hAnsi="Arial" w:cs="Arial"/>
          <w:b/>
          <w:sz w:val="14"/>
          <w:szCs w:val="14"/>
        </w:rPr>
        <w:t>3</w:t>
      </w:r>
    </w:p>
    <w:p w14:paraId="3B65F61D" w14:textId="77777777" w:rsidR="00C96F40" w:rsidRPr="009739BF" w:rsidRDefault="00C96F40" w:rsidP="003471B3">
      <w:pPr>
        <w:spacing w:after="0" w:line="240" w:lineRule="auto"/>
        <w:rPr>
          <w:rFonts w:ascii="Arial" w:hAnsi="Arial" w:cs="Arial"/>
          <w:sz w:val="14"/>
          <w:szCs w:val="14"/>
        </w:rPr>
      </w:pPr>
    </w:p>
    <w:p w14:paraId="519F9C36" w14:textId="77777777" w:rsidR="00B34025" w:rsidRDefault="00B34025" w:rsidP="00B34025">
      <w:pPr>
        <w:pStyle w:val="Default"/>
        <w:rPr>
          <w:sz w:val="14"/>
          <w:szCs w:val="14"/>
        </w:rPr>
      </w:pPr>
      <w:r>
        <w:rPr>
          <w:sz w:val="14"/>
          <w:szCs w:val="14"/>
        </w:rPr>
        <w:t xml:space="preserve">This Agreement applies to the provision to you, (the “Customer”), by us, Mainstream Digital Limited, a company incorporated in England and Wales with Company Number 02742235 whose registered office is at </w:t>
      </w:r>
      <w:r w:rsidR="00621334">
        <w:rPr>
          <w:rFonts w:eastAsiaTheme="minorEastAsia"/>
          <w:bCs/>
          <w:noProof/>
          <w:sz w:val="14"/>
          <w:szCs w:val="14"/>
          <w:lang w:val="en-US" w:eastAsia="en-GB"/>
        </w:rPr>
        <w:t>701 Stonehouse Park, Sperry Way, Stonehouse, Gloucestershire,       GL10 3UT</w:t>
      </w:r>
      <w:r w:rsidR="00621334">
        <w:rPr>
          <w:sz w:val="14"/>
          <w:szCs w:val="14"/>
        </w:rPr>
        <w:t xml:space="preserve"> </w:t>
      </w:r>
      <w:r>
        <w:rPr>
          <w:sz w:val="14"/>
          <w:szCs w:val="14"/>
        </w:rPr>
        <w:t>(“Mainstream’) of those services which have been selected by you (the “Service”).</w:t>
      </w:r>
    </w:p>
    <w:p w14:paraId="7338B01C" w14:textId="77777777" w:rsidR="00B34025" w:rsidRDefault="00B34025" w:rsidP="00B34025">
      <w:pPr>
        <w:pStyle w:val="Default"/>
        <w:rPr>
          <w:sz w:val="14"/>
          <w:szCs w:val="14"/>
        </w:rPr>
      </w:pPr>
    </w:p>
    <w:p w14:paraId="60C922F9" w14:textId="77777777" w:rsidR="00B34025" w:rsidRPr="007B21C6" w:rsidRDefault="00B34025" w:rsidP="00B34025">
      <w:pPr>
        <w:pStyle w:val="Default"/>
        <w:rPr>
          <w:color w:val="auto"/>
          <w:sz w:val="14"/>
          <w:szCs w:val="14"/>
        </w:rPr>
      </w:pPr>
      <w:r>
        <w:rPr>
          <w:sz w:val="14"/>
          <w:szCs w:val="14"/>
        </w:rPr>
        <w:t xml:space="preserve">Definitions of the terms used in this Agreement are detailed in the Definition’s document and specific terms and conditions for Mainstream </w:t>
      </w:r>
      <w:r w:rsidRPr="007B21C6">
        <w:rPr>
          <w:color w:val="auto"/>
          <w:sz w:val="14"/>
          <w:szCs w:val="14"/>
        </w:rPr>
        <w:t xml:space="preserve">Products and Service can be found </w:t>
      </w:r>
    </w:p>
    <w:p w14:paraId="1F4F8D97" w14:textId="77777777" w:rsidR="00B34025" w:rsidRPr="007B21C6" w:rsidRDefault="00B34025" w:rsidP="00502ABF">
      <w:pPr>
        <w:pStyle w:val="Default"/>
        <w:rPr>
          <w:sz w:val="14"/>
          <w:szCs w:val="14"/>
        </w:rPr>
      </w:pPr>
      <w:r w:rsidRPr="007B21C6">
        <w:rPr>
          <w:color w:val="auto"/>
          <w:sz w:val="14"/>
          <w:szCs w:val="14"/>
        </w:rPr>
        <w:t xml:space="preserve">at </w:t>
      </w:r>
      <w:hyperlink r:id="rId7" w:history="1">
        <w:r w:rsidR="00502ABF" w:rsidRPr="00AE5C25">
          <w:rPr>
            <w:rStyle w:val="Hyperlink"/>
            <w:sz w:val="14"/>
            <w:szCs w:val="14"/>
          </w:rPr>
          <w:t>www.msdigital.com</w:t>
        </w:r>
      </w:hyperlink>
      <w:r w:rsidR="00502ABF">
        <w:rPr>
          <w:color w:val="auto"/>
          <w:sz w:val="14"/>
          <w:szCs w:val="14"/>
        </w:rPr>
        <w:t xml:space="preserve"> </w:t>
      </w:r>
      <w:r w:rsidRPr="007B21C6">
        <w:rPr>
          <w:sz w:val="14"/>
          <w:szCs w:val="14"/>
        </w:rPr>
        <w:t>excepting the following:</w:t>
      </w:r>
    </w:p>
    <w:p w14:paraId="49F7993F" w14:textId="77777777" w:rsidR="003471B3" w:rsidRPr="00F84C12" w:rsidRDefault="003471B3" w:rsidP="003471B3">
      <w:pPr>
        <w:spacing w:after="0" w:line="240" w:lineRule="auto"/>
        <w:rPr>
          <w:rFonts w:ascii="Arial" w:hAnsi="Arial" w:cs="Arial"/>
          <w:sz w:val="14"/>
          <w:szCs w:val="14"/>
        </w:rPr>
      </w:pPr>
      <w:r w:rsidRPr="007B21C6">
        <w:rPr>
          <w:rFonts w:ascii="Arial" w:hAnsi="Arial" w:cs="Arial"/>
          <w:sz w:val="14"/>
          <w:szCs w:val="14"/>
        </w:rPr>
        <w:t>“</w:t>
      </w:r>
      <w:r w:rsidRPr="007B21C6">
        <w:rPr>
          <w:rFonts w:ascii="Arial" w:hAnsi="Arial" w:cs="Arial"/>
          <w:b/>
          <w:sz w:val="14"/>
          <w:szCs w:val="14"/>
        </w:rPr>
        <w:t>Contract</w:t>
      </w:r>
      <w:r w:rsidRPr="007B21C6">
        <w:rPr>
          <w:rFonts w:ascii="Arial" w:hAnsi="Arial" w:cs="Arial"/>
          <w:sz w:val="14"/>
          <w:szCs w:val="14"/>
        </w:rPr>
        <w:t xml:space="preserve">” means, in order of precedence this Service Schedule, the </w:t>
      </w:r>
      <w:r w:rsidR="00B34025" w:rsidRPr="00F84C12">
        <w:rPr>
          <w:rFonts w:ascii="Arial" w:hAnsi="Arial" w:cs="Arial"/>
          <w:sz w:val="14"/>
          <w:szCs w:val="14"/>
        </w:rPr>
        <w:t xml:space="preserve">General Terms and </w:t>
      </w:r>
      <w:r w:rsidRPr="00F84C12">
        <w:rPr>
          <w:rFonts w:ascii="Arial" w:hAnsi="Arial" w:cs="Arial"/>
          <w:sz w:val="14"/>
          <w:szCs w:val="14"/>
        </w:rPr>
        <w:t>Conditions, and the Order Form.</w:t>
      </w:r>
    </w:p>
    <w:p w14:paraId="3ABED2FD" w14:textId="77777777" w:rsidR="0051473D" w:rsidRPr="00F84C12" w:rsidRDefault="0051473D" w:rsidP="003471B3">
      <w:pPr>
        <w:spacing w:after="0" w:line="240" w:lineRule="auto"/>
        <w:rPr>
          <w:rFonts w:ascii="Arial" w:hAnsi="Arial" w:cs="Arial"/>
          <w:sz w:val="14"/>
          <w:szCs w:val="14"/>
        </w:rPr>
      </w:pPr>
    </w:p>
    <w:p w14:paraId="45B10A3A" w14:textId="77777777" w:rsidR="003471B3" w:rsidRPr="00F84C12" w:rsidRDefault="00C77562" w:rsidP="003471B3">
      <w:pPr>
        <w:spacing w:after="0" w:line="240" w:lineRule="auto"/>
        <w:rPr>
          <w:rFonts w:ascii="Arial" w:hAnsi="Arial" w:cs="Arial"/>
          <w:b/>
          <w:sz w:val="14"/>
          <w:szCs w:val="14"/>
        </w:rPr>
      </w:pPr>
      <w:r w:rsidRPr="00F84C12">
        <w:rPr>
          <w:rFonts w:ascii="Arial" w:hAnsi="Arial" w:cs="Arial"/>
          <w:b/>
          <w:sz w:val="14"/>
          <w:szCs w:val="14"/>
        </w:rPr>
        <w:t>1</w:t>
      </w:r>
      <w:r w:rsidR="003471B3" w:rsidRPr="00F84C12">
        <w:rPr>
          <w:rFonts w:ascii="Arial" w:hAnsi="Arial" w:cs="Arial"/>
          <w:b/>
          <w:sz w:val="14"/>
          <w:szCs w:val="14"/>
        </w:rPr>
        <w:t xml:space="preserve">. </w:t>
      </w:r>
      <w:r w:rsidRPr="00F84C12">
        <w:rPr>
          <w:rFonts w:ascii="Arial" w:hAnsi="Arial" w:cs="Arial"/>
          <w:b/>
          <w:sz w:val="14"/>
          <w:szCs w:val="14"/>
        </w:rPr>
        <w:t>Defined Services</w:t>
      </w:r>
    </w:p>
    <w:p w14:paraId="33E23680" w14:textId="1EF4F21C" w:rsidR="00DC4771" w:rsidRPr="00F84C12" w:rsidRDefault="00C77562" w:rsidP="003A3BB9">
      <w:pPr>
        <w:pStyle w:val="Default"/>
        <w:jc w:val="both"/>
        <w:rPr>
          <w:sz w:val="14"/>
          <w:szCs w:val="14"/>
        </w:rPr>
      </w:pPr>
      <w:r w:rsidRPr="00F84C12">
        <w:rPr>
          <w:sz w:val="14"/>
          <w:szCs w:val="14"/>
        </w:rPr>
        <w:t xml:space="preserve">The services covered by this document are </w:t>
      </w:r>
      <w:r w:rsidR="008611A5">
        <w:rPr>
          <w:sz w:val="14"/>
          <w:szCs w:val="14"/>
        </w:rPr>
        <w:t>these sold as iNET services by Mainst</w:t>
      </w:r>
      <w:r w:rsidR="00376E01">
        <w:rPr>
          <w:sz w:val="14"/>
          <w:szCs w:val="14"/>
        </w:rPr>
        <w:t xml:space="preserve">ream. </w:t>
      </w:r>
    </w:p>
    <w:p w14:paraId="36186727" w14:textId="77777777" w:rsidR="00C77562" w:rsidRPr="00F84C12" w:rsidRDefault="00DC4771" w:rsidP="001441B7">
      <w:pPr>
        <w:pStyle w:val="Default"/>
        <w:jc w:val="both"/>
        <w:rPr>
          <w:sz w:val="14"/>
          <w:szCs w:val="14"/>
        </w:rPr>
      </w:pPr>
      <w:r w:rsidRPr="00F84C12">
        <w:rPr>
          <w:sz w:val="14"/>
          <w:szCs w:val="14"/>
        </w:rPr>
        <w:t>These</w:t>
      </w:r>
      <w:r w:rsidR="00C77562" w:rsidRPr="00F84C12">
        <w:rPr>
          <w:sz w:val="14"/>
          <w:szCs w:val="14"/>
        </w:rPr>
        <w:t xml:space="preserve"> service</w:t>
      </w:r>
      <w:r w:rsidRPr="00F84C12">
        <w:rPr>
          <w:sz w:val="14"/>
          <w:szCs w:val="14"/>
        </w:rPr>
        <w:t>s</w:t>
      </w:r>
      <w:r w:rsidR="00C77562" w:rsidRPr="00F84C12">
        <w:rPr>
          <w:sz w:val="14"/>
          <w:szCs w:val="14"/>
        </w:rPr>
        <w:t xml:space="preserve"> will be contracted for the period agreed and </w:t>
      </w:r>
      <w:r w:rsidR="00E53B2C" w:rsidRPr="00F84C12">
        <w:rPr>
          <w:sz w:val="14"/>
          <w:szCs w:val="14"/>
        </w:rPr>
        <w:t xml:space="preserve">initiated by a </w:t>
      </w:r>
      <w:r w:rsidR="00C77562" w:rsidRPr="00F84C12">
        <w:rPr>
          <w:sz w:val="14"/>
          <w:szCs w:val="14"/>
        </w:rPr>
        <w:t xml:space="preserve">signed </w:t>
      </w:r>
      <w:r w:rsidR="00E53B2C" w:rsidRPr="00F84C12">
        <w:rPr>
          <w:sz w:val="14"/>
          <w:szCs w:val="14"/>
        </w:rPr>
        <w:t>agreement</w:t>
      </w:r>
      <w:r w:rsidR="00C77562" w:rsidRPr="00F84C12">
        <w:rPr>
          <w:sz w:val="14"/>
          <w:szCs w:val="14"/>
        </w:rPr>
        <w:t>.</w:t>
      </w:r>
    </w:p>
    <w:p w14:paraId="613A18BC" w14:textId="77777777" w:rsidR="00C77562" w:rsidRPr="00F84C12" w:rsidRDefault="00C77562" w:rsidP="001441B7">
      <w:pPr>
        <w:pStyle w:val="Default"/>
        <w:jc w:val="both"/>
        <w:rPr>
          <w:sz w:val="14"/>
          <w:szCs w:val="14"/>
        </w:rPr>
      </w:pPr>
    </w:p>
    <w:p w14:paraId="0CD3CEC6" w14:textId="77777777" w:rsidR="0051473D" w:rsidRPr="00F84C12" w:rsidRDefault="0051473D" w:rsidP="001441B7">
      <w:pPr>
        <w:spacing w:after="0" w:line="240" w:lineRule="auto"/>
        <w:jc w:val="both"/>
        <w:rPr>
          <w:rFonts w:ascii="Arial" w:hAnsi="Arial" w:cs="Arial"/>
          <w:sz w:val="14"/>
          <w:szCs w:val="14"/>
        </w:rPr>
      </w:pPr>
    </w:p>
    <w:p w14:paraId="34B039AD" w14:textId="77777777" w:rsidR="003471B3" w:rsidRPr="00F84C12" w:rsidRDefault="00B87447" w:rsidP="001441B7">
      <w:pPr>
        <w:spacing w:after="0" w:line="240" w:lineRule="auto"/>
        <w:jc w:val="both"/>
        <w:rPr>
          <w:rFonts w:ascii="Arial" w:hAnsi="Arial" w:cs="Arial"/>
          <w:b/>
          <w:sz w:val="14"/>
          <w:szCs w:val="14"/>
        </w:rPr>
      </w:pPr>
      <w:r w:rsidRPr="00F84C12">
        <w:rPr>
          <w:rFonts w:ascii="Arial" w:hAnsi="Arial" w:cs="Arial"/>
          <w:b/>
          <w:sz w:val="14"/>
          <w:szCs w:val="14"/>
        </w:rPr>
        <w:t>2</w:t>
      </w:r>
      <w:r w:rsidR="003471B3" w:rsidRPr="00F84C12">
        <w:rPr>
          <w:rFonts w:ascii="Arial" w:hAnsi="Arial" w:cs="Arial"/>
          <w:b/>
          <w:sz w:val="14"/>
          <w:szCs w:val="14"/>
        </w:rPr>
        <w:t xml:space="preserve">. </w:t>
      </w:r>
      <w:r w:rsidRPr="00F84C12">
        <w:rPr>
          <w:rFonts w:ascii="Arial" w:hAnsi="Arial" w:cs="Arial"/>
          <w:b/>
          <w:sz w:val="14"/>
          <w:szCs w:val="14"/>
        </w:rPr>
        <w:t>Initial Contract Conditions</w:t>
      </w:r>
    </w:p>
    <w:p w14:paraId="67A18114" w14:textId="77777777" w:rsidR="00B87447" w:rsidRPr="00F84C12" w:rsidRDefault="00B87447" w:rsidP="001441B7">
      <w:pPr>
        <w:spacing w:after="0" w:line="240" w:lineRule="auto"/>
        <w:jc w:val="both"/>
        <w:rPr>
          <w:rFonts w:ascii="Arial" w:hAnsi="Arial" w:cs="Arial"/>
          <w:sz w:val="14"/>
          <w:szCs w:val="14"/>
        </w:rPr>
      </w:pPr>
      <w:r w:rsidRPr="00F84C12">
        <w:rPr>
          <w:rFonts w:ascii="Arial" w:hAnsi="Arial" w:cs="Arial"/>
          <w:sz w:val="14"/>
          <w:szCs w:val="14"/>
        </w:rPr>
        <w:t xml:space="preserve">2.1 On signing the contract the customer agrees to provide correct details of the point of installation of the service. </w:t>
      </w:r>
    </w:p>
    <w:p w14:paraId="39E1D74C" w14:textId="77777777" w:rsidR="00B87447" w:rsidRPr="00F84C12" w:rsidRDefault="00B87447" w:rsidP="001441B7">
      <w:pPr>
        <w:spacing w:after="0" w:line="240" w:lineRule="auto"/>
        <w:jc w:val="both"/>
        <w:rPr>
          <w:rFonts w:ascii="Arial" w:hAnsi="Arial" w:cs="Arial"/>
          <w:sz w:val="14"/>
          <w:szCs w:val="14"/>
        </w:rPr>
      </w:pPr>
      <w:r w:rsidRPr="00F84C12">
        <w:rPr>
          <w:rFonts w:ascii="Arial" w:hAnsi="Arial" w:cs="Arial"/>
          <w:sz w:val="14"/>
          <w:szCs w:val="14"/>
        </w:rPr>
        <w:t xml:space="preserve">2.1.1 The location must be </w:t>
      </w:r>
      <w:r w:rsidR="00796D04" w:rsidRPr="00F84C12">
        <w:rPr>
          <w:rFonts w:ascii="Arial" w:hAnsi="Arial" w:cs="Arial"/>
          <w:sz w:val="14"/>
          <w:szCs w:val="14"/>
        </w:rPr>
        <w:t>within</w:t>
      </w:r>
      <w:r w:rsidRPr="00F84C12">
        <w:rPr>
          <w:rFonts w:ascii="Arial" w:hAnsi="Arial" w:cs="Arial"/>
          <w:sz w:val="14"/>
          <w:szCs w:val="14"/>
        </w:rPr>
        <w:t xml:space="preserve"> the Post code as given for the quote supplied to the client.</w:t>
      </w:r>
    </w:p>
    <w:p w14:paraId="280D6231" w14:textId="77777777" w:rsidR="00B87447" w:rsidRPr="00F84C12" w:rsidRDefault="00B87447" w:rsidP="001441B7">
      <w:pPr>
        <w:spacing w:after="0" w:line="240" w:lineRule="auto"/>
        <w:jc w:val="both"/>
        <w:rPr>
          <w:rFonts w:ascii="Arial" w:hAnsi="Arial" w:cs="Arial"/>
          <w:sz w:val="14"/>
          <w:szCs w:val="14"/>
        </w:rPr>
      </w:pPr>
      <w:r w:rsidRPr="00F84C12">
        <w:rPr>
          <w:rFonts w:ascii="Arial" w:hAnsi="Arial" w:cs="Arial"/>
          <w:sz w:val="14"/>
          <w:szCs w:val="14"/>
        </w:rPr>
        <w:t xml:space="preserve">2.1.2 The client will be responsible for any </w:t>
      </w:r>
      <w:r w:rsidRPr="00F84C12">
        <w:rPr>
          <w:rFonts w:ascii="Arial" w:hAnsi="Arial" w:cs="Arial"/>
          <w:color w:val="000000" w:themeColor="text1"/>
          <w:sz w:val="14"/>
          <w:szCs w:val="14"/>
        </w:rPr>
        <w:t xml:space="preserve">missed </w:t>
      </w:r>
      <w:r w:rsidR="00CC688F" w:rsidRPr="00F84C12">
        <w:rPr>
          <w:rFonts w:ascii="Arial" w:hAnsi="Arial" w:cs="Arial"/>
          <w:color w:val="000000" w:themeColor="text1"/>
          <w:sz w:val="14"/>
          <w:szCs w:val="14"/>
        </w:rPr>
        <w:t>appointment</w:t>
      </w:r>
      <w:r w:rsidRPr="00F84C12">
        <w:rPr>
          <w:rFonts w:ascii="Arial" w:hAnsi="Arial" w:cs="Arial"/>
          <w:color w:val="000000" w:themeColor="text1"/>
          <w:sz w:val="14"/>
          <w:szCs w:val="14"/>
        </w:rPr>
        <w:t xml:space="preserve"> costs if </w:t>
      </w:r>
      <w:r w:rsidRPr="00F84C12">
        <w:rPr>
          <w:rFonts w:ascii="Arial" w:hAnsi="Arial" w:cs="Arial"/>
          <w:sz w:val="14"/>
          <w:szCs w:val="14"/>
        </w:rPr>
        <w:t>the incorrect Post Code (or Grid Reference) details are supplied.</w:t>
      </w:r>
    </w:p>
    <w:p w14:paraId="247CB4A4" w14:textId="77777777" w:rsidR="00B87447" w:rsidRPr="00F84C12" w:rsidRDefault="00B87447" w:rsidP="001441B7">
      <w:pPr>
        <w:spacing w:after="0" w:line="240" w:lineRule="auto"/>
        <w:jc w:val="both"/>
        <w:rPr>
          <w:rFonts w:ascii="Arial" w:hAnsi="Arial" w:cs="Arial"/>
          <w:sz w:val="14"/>
          <w:szCs w:val="14"/>
        </w:rPr>
      </w:pPr>
      <w:r w:rsidRPr="00F84C12">
        <w:rPr>
          <w:rFonts w:ascii="Arial" w:hAnsi="Arial" w:cs="Arial"/>
          <w:sz w:val="14"/>
          <w:szCs w:val="14"/>
        </w:rPr>
        <w:t>2.2 Mainstream will arrange for a survey engineer to visit the nominated location within the provided Post Code area.</w:t>
      </w:r>
    </w:p>
    <w:p w14:paraId="5F2AABF4" w14:textId="77777777" w:rsidR="00796D04" w:rsidRPr="00F84C12" w:rsidRDefault="00796D04" w:rsidP="001441B7">
      <w:pPr>
        <w:spacing w:after="0" w:line="240" w:lineRule="auto"/>
        <w:jc w:val="both"/>
        <w:rPr>
          <w:rFonts w:ascii="Arial" w:hAnsi="Arial" w:cs="Arial"/>
          <w:sz w:val="14"/>
          <w:szCs w:val="14"/>
        </w:rPr>
      </w:pPr>
      <w:r w:rsidRPr="00F84C12">
        <w:rPr>
          <w:rFonts w:ascii="Arial" w:hAnsi="Arial" w:cs="Arial"/>
          <w:sz w:val="14"/>
          <w:szCs w:val="14"/>
        </w:rPr>
        <w:t xml:space="preserve">2.3 Once Mainstream have a signed order we aim to provide a survey date within </w:t>
      </w:r>
      <w:r w:rsidR="001A1A59" w:rsidRPr="00F84C12">
        <w:rPr>
          <w:rFonts w:ascii="Arial" w:hAnsi="Arial" w:cs="Arial"/>
          <w:sz w:val="14"/>
          <w:szCs w:val="14"/>
        </w:rPr>
        <w:t>1</w:t>
      </w:r>
      <w:r w:rsidRPr="00F84C12">
        <w:rPr>
          <w:rFonts w:ascii="Arial" w:hAnsi="Arial" w:cs="Arial"/>
          <w:sz w:val="14"/>
          <w:szCs w:val="14"/>
        </w:rPr>
        <w:t xml:space="preserve">5 working days, with a survey lead time of no less than </w:t>
      </w:r>
      <w:r w:rsidR="001A1A59" w:rsidRPr="00F84C12">
        <w:rPr>
          <w:rFonts w:ascii="Arial" w:hAnsi="Arial" w:cs="Arial"/>
          <w:sz w:val="14"/>
          <w:szCs w:val="14"/>
        </w:rPr>
        <w:t xml:space="preserve">25 </w:t>
      </w:r>
      <w:r w:rsidRPr="00F84C12">
        <w:rPr>
          <w:rFonts w:ascii="Arial" w:hAnsi="Arial" w:cs="Arial"/>
          <w:sz w:val="14"/>
          <w:szCs w:val="14"/>
        </w:rPr>
        <w:t xml:space="preserve"> working days from time of the contract being signed.</w:t>
      </w:r>
      <w:r w:rsidR="001441B7" w:rsidRPr="00F84C12">
        <w:rPr>
          <w:rFonts w:ascii="Arial" w:hAnsi="Arial" w:cs="Arial"/>
          <w:sz w:val="14"/>
          <w:szCs w:val="14"/>
        </w:rPr>
        <w:t xml:space="preserve"> This is subject to availability of survey engineer.</w:t>
      </w:r>
    </w:p>
    <w:p w14:paraId="03138836" w14:textId="77777777" w:rsidR="00796D04" w:rsidRPr="00F84C12" w:rsidRDefault="00796D04" w:rsidP="001441B7">
      <w:pPr>
        <w:spacing w:after="0" w:line="240" w:lineRule="auto"/>
        <w:jc w:val="both"/>
        <w:rPr>
          <w:rFonts w:ascii="Arial" w:hAnsi="Arial" w:cs="Arial"/>
          <w:sz w:val="14"/>
          <w:szCs w:val="14"/>
        </w:rPr>
      </w:pPr>
      <w:r w:rsidRPr="00F84C12">
        <w:rPr>
          <w:rFonts w:ascii="Arial" w:hAnsi="Arial" w:cs="Arial"/>
          <w:sz w:val="14"/>
          <w:szCs w:val="14"/>
        </w:rPr>
        <w:t xml:space="preserve">2.4 If the survey </w:t>
      </w:r>
      <w:r w:rsidR="00D272F3" w:rsidRPr="00F84C12">
        <w:rPr>
          <w:rFonts w:ascii="Arial" w:hAnsi="Arial" w:cs="Arial"/>
          <w:sz w:val="14"/>
          <w:szCs w:val="14"/>
        </w:rPr>
        <w:t>results in a missed appointment then the lead time for a re-appointment is a minimum of 10 days. If the missed appointment is as the result of a client action, missed appointment charges will be applied. The minimum charge for this will be £120.</w:t>
      </w:r>
    </w:p>
    <w:p w14:paraId="1F5D278E" w14:textId="77777777" w:rsidR="00B35AEC" w:rsidRPr="00F84C12" w:rsidRDefault="00B35AEC" w:rsidP="001441B7">
      <w:pPr>
        <w:spacing w:after="0" w:line="240" w:lineRule="auto"/>
        <w:jc w:val="both"/>
        <w:rPr>
          <w:rFonts w:ascii="Arial" w:hAnsi="Arial" w:cs="Arial"/>
          <w:sz w:val="14"/>
          <w:szCs w:val="14"/>
        </w:rPr>
      </w:pPr>
      <w:r w:rsidRPr="00F84C12">
        <w:rPr>
          <w:rFonts w:ascii="Arial" w:hAnsi="Arial" w:cs="Arial"/>
          <w:sz w:val="14"/>
          <w:szCs w:val="14"/>
        </w:rPr>
        <w:t xml:space="preserve">2.5 The client </w:t>
      </w:r>
      <w:r w:rsidR="007C634C" w:rsidRPr="00F84C12">
        <w:rPr>
          <w:rFonts w:ascii="Arial" w:hAnsi="Arial" w:cs="Arial"/>
          <w:sz w:val="14"/>
          <w:szCs w:val="14"/>
        </w:rPr>
        <w:t>must</w:t>
      </w:r>
      <w:r w:rsidRPr="00F84C12">
        <w:rPr>
          <w:rFonts w:ascii="Arial" w:hAnsi="Arial" w:cs="Arial"/>
          <w:sz w:val="14"/>
          <w:szCs w:val="14"/>
        </w:rPr>
        <w:t xml:space="preserve"> not accept any terms of offer to install from the site survey engineer. Any information from the survey engineer should be taken as information, not a commitment to provide any form of service or </w:t>
      </w:r>
      <w:r w:rsidR="007C634C" w:rsidRPr="00F84C12">
        <w:rPr>
          <w:rFonts w:ascii="Arial" w:hAnsi="Arial" w:cs="Arial"/>
          <w:sz w:val="14"/>
          <w:szCs w:val="14"/>
        </w:rPr>
        <w:t>delivery</w:t>
      </w:r>
      <w:r w:rsidRPr="00F84C12">
        <w:rPr>
          <w:rFonts w:ascii="Arial" w:hAnsi="Arial" w:cs="Arial"/>
          <w:sz w:val="14"/>
          <w:szCs w:val="14"/>
        </w:rPr>
        <w:t xml:space="preserve"> date thereof.</w:t>
      </w:r>
    </w:p>
    <w:p w14:paraId="53C3454F" w14:textId="77777777" w:rsidR="00DC4771" w:rsidRPr="00F84C12" w:rsidRDefault="00DC4771" w:rsidP="001441B7">
      <w:pPr>
        <w:spacing w:after="0" w:line="240" w:lineRule="auto"/>
        <w:jc w:val="both"/>
        <w:rPr>
          <w:rFonts w:ascii="Arial" w:hAnsi="Arial" w:cs="Arial"/>
          <w:sz w:val="14"/>
          <w:szCs w:val="14"/>
        </w:rPr>
      </w:pPr>
      <w:r w:rsidRPr="00F84C12">
        <w:rPr>
          <w:rFonts w:ascii="Arial" w:hAnsi="Arial" w:cs="Arial"/>
          <w:sz w:val="14"/>
          <w:szCs w:val="14"/>
        </w:rPr>
        <w:t>2.6 If the client cancels the contract before the survey is undertaken the client will be subject to an admin charge of at least £150.</w:t>
      </w:r>
    </w:p>
    <w:p w14:paraId="0546C690" w14:textId="77777777" w:rsidR="00796D04" w:rsidRPr="00F84C12" w:rsidRDefault="00796D04" w:rsidP="001441B7">
      <w:pPr>
        <w:spacing w:after="0" w:line="240" w:lineRule="auto"/>
        <w:jc w:val="both"/>
        <w:rPr>
          <w:rFonts w:ascii="Arial" w:hAnsi="Arial" w:cs="Arial"/>
          <w:sz w:val="14"/>
          <w:szCs w:val="14"/>
        </w:rPr>
      </w:pPr>
    </w:p>
    <w:p w14:paraId="073C3425" w14:textId="77777777" w:rsidR="0051473D" w:rsidRPr="00F84C12" w:rsidRDefault="0051473D" w:rsidP="001441B7">
      <w:pPr>
        <w:spacing w:after="0" w:line="240" w:lineRule="auto"/>
        <w:jc w:val="both"/>
        <w:rPr>
          <w:rFonts w:ascii="Arial" w:hAnsi="Arial" w:cs="Arial"/>
          <w:sz w:val="14"/>
          <w:szCs w:val="14"/>
        </w:rPr>
      </w:pPr>
    </w:p>
    <w:p w14:paraId="2BA91AE7" w14:textId="77777777" w:rsidR="003471B3" w:rsidRPr="00F84C12" w:rsidRDefault="00B87447" w:rsidP="001441B7">
      <w:pPr>
        <w:spacing w:after="0" w:line="240" w:lineRule="auto"/>
        <w:jc w:val="both"/>
        <w:rPr>
          <w:rFonts w:ascii="Arial" w:hAnsi="Arial" w:cs="Arial"/>
          <w:b/>
          <w:sz w:val="14"/>
          <w:szCs w:val="14"/>
        </w:rPr>
      </w:pPr>
      <w:r w:rsidRPr="00F84C12">
        <w:rPr>
          <w:rFonts w:ascii="Arial" w:hAnsi="Arial" w:cs="Arial"/>
          <w:b/>
          <w:sz w:val="14"/>
          <w:szCs w:val="14"/>
        </w:rPr>
        <w:t>3</w:t>
      </w:r>
      <w:r w:rsidR="003471B3" w:rsidRPr="00F84C12">
        <w:rPr>
          <w:rFonts w:ascii="Arial" w:hAnsi="Arial" w:cs="Arial"/>
          <w:b/>
          <w:sz w:val="14"/>
          <w:szCs w:val="14"/>
        </w:rPr>
        <w:t xml:space="preserve">. </w:t>
      </w:r>
      <w:r w:rsidR="00E53B2C" w:rsidRPr="00F84C12">
        <w:rPr>
          <w:rFonts w:ascii="Arial" w:hAnsi="Arial" w:cs="Arial"/>
          <w:b/>
          <w:sz w:val="14"/>
          <w:szCs w:val="14"/>
        </w:rPr>
        <w:t>Post Survey Contract Conditions</w:t>
      </w:r>
    </w:p>
    <w:p w14:paraId="1179D0E2" w14:textId="77777777" w:rsidR="004D43C3" w:rsidRPr="00F84C12" w:rsidRDefault="00E53B2C" w:rsidP="001441B7">
      <w:pPr>
        <w:spacing w:after="0" w:line="240" w:lineRule="auto"/>
        <w:jc w:val="both"/>
        <w:rPr>
          <w:rFonts w:ascii="Arial" w:hAnsi="Arial" w:cs="Arial"/>
          <w:sz w:val="14"/>
          <w:szCs w:val="14"/>
        </w:rPr>
      </w:pPr>
      <w:r w:rsidRPr="00F84C12">
        <w:rPr>
          <w:rFonts w:ascii="Arial" w:hAnsi="Arial" w:cs="Arial"/>
          <w:sz w:val="14"/>
          <w:szCs w:val="14"/>
        </w:rPr>
        <w:t>3.1 Once a survey has been conducted Mainstream will inform you of any excess construction charges.</w:t>
      </w:r>
    </w:p>
    <w:p w14:paraId="094F3417" w14:textId="77777777" w:rsidR="00E53B2C" w:rsidRPr="00F84C12" w:rsidRDefault="00E53B2C" w:rsidP="001441B7">
      <w:pPr>
        <w:spacing w:after="0" w:line="240" w:lineRule="auto"/>
        <w:jc w:val="both"/>
        <w:rPr>
          <w:rFonts w:ascii="Arial" w:hAnsi="Arial" w:cs="Arial"/>
          <w:sz w:val="14"/>
          <w:szCs w:val="14"/>
        </w:rPr>
      </w:pPr>
      <w:r w:rsidRPr="00F84C12">
        <w:rPr>
          <w:rFonts w:ascii="Arial" w:hAnsi="Arial" w:cs="Arial"/>
          <w:sz w:val="14"/>
          <w:szCs w:val="14"/>
        </w:rPr>
        <w:t>3.2 The survey will notify of any timescales related to excess charge based construction work. For example if any major trench work or access to public areas requiring local authority clearance is required.</w:t>
      </w:r>
    </w:p>
    <w:p w14:paraId="3E8DFC7F" w14:textId="77777777" w:rsidR="00E53B2C" w:rsidRPr="00F84C12" w:rsidRDefault="00E53B2C" w:rsidP="001441B7">
      <w:pPr>
        <w:spacing w:after="0" w:line="240" w:lineRule="auto"/>
        <w:jc w:val="both"/>
        <w:rPr>
          <w:rFonts w:ascii="Arial" w:hAnsi="Arial" w:cs="Arial"/>
          <w:sz w:val="14"/>
          <w:szCs w:val="14"/>
        </w:rPr>
      </w:pPr>
      <w:r w:rsidRPr="00F84C12">
        <w:rPr>
          <w:rFonts w:ascii="Arial" w:hAnsi="Arial" w:cs="Arial"/>
          <w:sz w:val="14"/>
          <w:szCs w:val="14"/>
        </w:rPr>
        <w:t xml:space="preserve">3.3 The survey will notify of any timescale delay related to core network </w:t>
      </w:r>
      <w:r w:rsidRPr="00F84C12">
        <w:rPr>
          <w:rFonts w:ascii="Arial" w:hAnsi="Arial" w:cs="Arial"/>
          <w:sz w:val="14"/>
          <w:szCs w:val="14"/>
        </w:rPr>
        <w:t>upgrades to support the bandwidth requirement.</w:t>
      </w:r>
    </w:p>
    <w:p w14:paraId="681C5912" w14:textId="411B01FE" w:rsidR="00E53B2C" w:rsidRPr="00F84C12" w:rsidRDefault="00E53B2C" w:rsidP="001441B7">
      <w:pPr>
        <w:spacing w:after="0" w:line="240" w:lineRule="auto"/>
        <w:jc w:val="both"/>
        <w:rPr>
          <w:rFonts w:ascii="Arial" w:hAnsi="Arial" w:cs="Arial"/>
          <w:sz w:val="14"/>
          <w:szCs w:val="14"/>
        </w:rPr>
      </w:pPr>
      <w:r w:rsidRPr="00F84C12">
        <w:rPr>
          <w:rFonts w:ascii="Arial" w:hAnsi="Arial" w:cs="Arial"/>
          <w:sz w:val="14"/>
          <w:szCs w:val="14"/>
        </w:rPr>
        <w:t xml:space="preserve">3.3.1 As a general rule bandwidth above 300Mb/s </w:t>
      </w:r>
      <w:r w:rsidR="00376E01" w:rsidRPr="004418A5">
        <w:rPr>
          <w:rFonts w:ascii="Arial" w:hAnsi="Arial" w:cs="Arial"/>
          <w:sz w:val="14"/>
          <w:szCs w:val="14"/>
        </w:rPr>
        <w:t>can</w:t>
      </w:r>
      <w:r w:rsidRPr="00F84C12">
        <w:rPr>
          <w:rFonts w:ascii="Arial" w:hAnsi="Arial" w:cs="Arial"/>
          <w:sz w:val="14"/>
          <w:szCs w:val="14"/>
        </w:rPr>
        <w:t xml:space="preserve"> be subject to a minimum install lead time of 120 days.</w:t>
      </w:r>
    </w:p>
    <w:p w14:paraId="2291E594" w14:textId="77777777" w:rsidR="0051473D" w:rsidRPr="00F84C12" w:rsidRDefault="0051473D" w:rsidP="001441B7">
      <w:pPr>
        <w:spacing w:after="0" w:line="240" w:lineRule="auto"/>
        <w:jc w:val="both"/>
        <w:rPr>
          <w:rFonts w:ascii="Arial" w:hAnsi="Arial" w:cs="Arial"/>
          <w:sz w:val="14"/>
          <w:szCs w:val="14"/>
        </w:rPr>
      </w:pPr>
    </w:p>
    <w:p w14:paraId="522110AB" w14:textId="77777777" w:rsidR="005A7E72" w:rsidRPr="00F84C12" w:rsidRDefault="005A7E72" w:rsidP="001441B7">
      <w:pPr>
        <w:spacing w:after="0" w:line="240" w:lineRule="auto"/>
        <w:jc w:val="both"/>
        <w:rPr>
          <w:rFonts w:ascii="Arial" w:hAnsi="Arial" w:cs="Arial"/>
          <w:b/>
          <w:sz w:val="14"/>
          <w:szCs w:val="14"/>
        </w:rPr>
      </w:pPr>
    </w:p>
    <w:p w14:paraId="598948E9" w14:textId="77777777" w:rsidR="003471B3" w:rsidRPr="00F84C12" w:rsidRDefault="00B87447" w:rsidP="001441B7">
      <w:pPr>
        <w:spacing w:after="0" w:line="240" w:lineRule="auto"/>
        <w:jc w:val="both"/>
        <w:rPr>
          <w:rFonts w:ascii="Arial" w:hAnsi="Arial" w:cs="Arial"/>
          <w:b/>
          <w:sz w:val="14"/>
          <w:szCs w:val="14"/>
        </w:rPr>
      </w:pPr>
      <w:r w:rsidRPr="00F84C12">
        <w:rPr>
          <w:rFonts w:ascii="Arial" w:hAnsi="Arial" w:cs="Arial"/>
          <w:b/>
          <w:sz w:val="14"/>
          <w:szCs w:val="14"/>
        </w:rPr>
        <w:t>4</w:t>
      </w:r>
      <w:r w:rsidR="003471B3" w:rsidRPr="00F84C12">
        <w:rPr>
          <w:rFonts w:ascii="Arial" w:hAnsi="Arial" w:cs="Arial"/>
          <w:b/>
          <w:sz w:val="14"/>
          <w:szCs w:val="14"/>
        </w:rPr>
        <w:t xml:space="preserve">. </w:t>
      </w:r>
      <w:r w:rsidR="00E53B2C" w:rsidRPr="00F84C12">
        <w:rPr>
          <w:rFonts w:ascii="Arial" w:hAnsi="Arial" w:cs="Arial"/>
          <w:b/>
          <w:sz w:val="14"/>
          <w:szCs w:val="14"/>
        </w:rPr>
        <w:t>Post Survey Acceptance</w:t>
      </w:r>
    </w:p>
    <w:p w14:paraId="02BEF5DB" w14:textId="77777777" w:rsidR="003471B3" w:rsidRPr="00F84C12" w:rsidRDefault="00B35AEC" w:rsidP="001441B7">
      <w:pPr>
        <w:spacing w:after="0" w:line="240" w:lineRule="auto"/>
        <w:jc w:val="both"/>
        <w:rPr>
          <w:rFonts w:ascii="Arial" w:hAnsi="Arial" w:cs="Arial"/>
          <w:sz w:val="14"/>
          <w:szCs w:val="14"/>
        </w:rPr>
      </w:pPr>
      <w:r w:rsidRPr="00F84C12">
        <w:rPr>
          <w:rFonts w:ascii="Arial" w:hAnsi="Arial" w:cs="Arial"/>
          <w:sz w:val="14"/>
          <w:szCs w:val="14"/>
        </w:rPr>
        <w:t xml:space="preserve">4.1 </w:t>
      </w:r>
      <w:r w:rsidR="00E53B2C" w:rsidRPr="00F84C12">
        <w:rPr>
          <w:rFonts w:ascii="Arial" w:hAnsi="Arial" w:cs="Arial"/>
          <w:sz w:val="14"/>
          <w:szCs w:val="14"/>
        </w:rPr>
        <w:t xml:space="preserve">Once the client has been made aware of the excess charges and </w:t>
      </w:r>
      <w:r w:rsidRPr="00F84C12">
        <w:rPr>
          <w:rFonts w:ascii="Arial" w:hAnsi="Arial" w:cs="Arial"/>
          <w:sz w:val="14"/>
          <w:szCs w:val="14"/>
        </w:rPr>
        <w:t xml:space="preserve">timescales for delivery of service the client has a period of 5 </w:t>
      </w:r>
      <w:r w:rsidR="001441B7" w:rsidRPr="00F84C12">
        <w:rPr>
          <w:rFonts w:ascii="Arial" w:hAnsi="Arial" w:cs="Arial"/>
          <w:sz w:val="14"/>
          <w:szCs w:val="14"/>
        </w:rPr>
        <w:t xml:space="preserve">working </w:t>
      </w:r>
      <w:r w:rsidRPr="00F84C12">
        <w:rPr>
          <w:rFonts w:ascii="Arial" w:hAnsi="Arial" w:cs="Arial"/>
          <w:sz w:val="14"/>
          <w:szCs w:val="14"/>
        </w:rPr>
        <w:t>days to notify Mainstr</w:t>
      </w:r>
      <w:r w:rsidR="000B5A20" w:rsidRPr="00F84C12">
        <w:rPr>
          <w:rFonts w:ascii="Arial" w:hAnsi="Arial" w:cs="Arial"/>
          <w:sz w:val="14"/>
          <w:szCs w:val="14"/>
        </w:rPr>
        <w:t>eam of requirement to proceed or</w:t>
      </w:r>
      <w:r w:rsidRPr="00F84C12">
        <w:rPr>
          <w:rFonts w:ascii="Arial" w:hAnsi="Arial" w:cs="Arial"/>
          <w:sz w:val="14"/>
          <w:szCs w:val="14"/>
        </w:rPr>
        <w:t xml:space="preserve"> halt. </w:t>
      </w:r>
    </w:p>
    <w:p w14:paraId="72EA728D" w14:textId="77777777" w:rsidR="00B35AEC" w:rsidRPr="00F84C12" w:rsidRDefault="00B35AEC" w:rsidP="001441B7">
      <w:pPr>
        <w:spacing w:after="0" w:line="240" w:lineRule="auto"/>
        <w:jc w:val="both"/>
        <w:rPr>
          <w:rFonts w:ascii="Arial" w:hAnsi="Arial" w:cs="Arial"/>
          <w:sz w:val="14"/>
          <w:szCs w:val="14"/>
        </w:rPr>
      </w:pPr>
      <w:r w:rsidRPr="00F84C12">
        <w:rPr>
          <w:rFonts w:ascii="Arial" w:hAnsi="Arial" w:cs="Arial"/>
          <w:sz w:val="14"/>
          <w:szCs w:val="14"/>
        </w:rPr>
        <w:t xml:space="preserve">4.2 If the client does not </w:t>
      </w:r>
      <w:r w:rsidR="008E1D9F" w:rsidRPr="00F84C12">
        <w:rPr>
          <w:rFonts w:ascii="Arial" w:hAnsi="Arial" w:cs="Arial"/>
          <w:sz w:val="14"/>
          <w:szCs w:val="14"/>
        </w:rPr>
        <w:t xml:space="preserve">confirm to </w:t>
      </w:r>
      <w:r w:rsidRPr="00F84C12">
        <w:rPr>
          <w:rFonts w:ascii="Arial" w:hAnsi="Arial" w:cs="Arial"/>
          <w:sz w:val="14"/>
          <w:szCs w:val="14"/>
        </w:rPr>
        <w:t xml:space="preserve">Mainstream </w:t>
      </w:r>
      <w:r w:rsidR="008E1D9F" w:rsidRPr="00F84C12">
        <w:rPr>
          <w:rFonts w:ascii="Arial" w:hAnsi="Arial" w:cs="Arial"/>
          <w:sz w:val="14"/>
          <w:szCs w:val="14"/>
        </w:rPr>
        <w:t xml:space="preserve">their intent to proceed, </w:t>
      </w:r>
      <w:r w:rsidR="0058143B" w:rsidRPr="00F84C12">
        <w:rPr>
          <w:rFonts w:ascii="Arial" w:hAnsi="Arial" w:cs="Arial"/>
          <w:sz w:val="14"/>
          <w:szCs w:val="14"/>
        </w:rPr>
        <w:t>it will be deemed that the client is not</w:t>
      </w:r>
      <w:r w:rsidR="00794219" w:rsidRPr="00F84C12">
        <w:rPr>
          <w:rFonts w:ascii="Arial" w:hAnsi="Arial" w:cs="Arial"/>
          <w:sz w:val="14"/>
          <w:szCs w:val="14"/>
        </w:rPr>
        <w:t xml:space="preserve"> proceed</w:t>
      </w:r>
      <w:r w:rsidR="0058143B" w:rsidRPr="00F84C12">
        <w:rPr>
          <w:rFonts w:ascii="Arial" w:hAnsi="Arial" w:cs="Arial"/>
          <w:sz w:val="14"/>
          <w:szCs w:val="14"/>
        </w:rPr>
        <w:t xml:space="preserve">ing with the </w:t>
      </w:r>
      <w:r w:rsidR="00794219" w:rsidRPr="00F84C12">
        <w:rPr>
          <w:rFonts w:ascii="Arial" w:hAnsi="Arial" w:cs="Arial"/>
          <w:sz w:val="14"/>
          <w:szCs w:val="14"/>
        </w:rPr>
        <w:t>installation.</w:t>
      </w:r>
      <w:r w:rsidRPr="00F84C12">
        <w:rPr>
          <w:rFonts w:ascii="Arial" w:hAnsi="Arial" w:cs="Arial"/>
          <w:sz w:val="14"/>
          <w:szCs w:val="14"/>
        </w:rPr>
        <w:t xml:space="preserve"> </w:t>
      </w:r>
    </w:p>
    <w:p w14:paraId="27397A92" w14:textId="77777777" w:rsidR="0097249B" w:rsidRPr="00F84C12" w:rsidRDefault="00E879B7" w:rsidP="001441B7">
      <w:pPr>
        <w:spacing w:after="0" w:line="240" w:lineRule="auto"/>
        <w:jc w:val="both"/>
        <w:rPr>
          <w:rFonts w:ascii="Arial" w:hAnsi="Arial" w:cs="Arial"/>
          <w:sz w:val="14"/>
          <w:szCs w:val="14"/>
        </w:rPr>
      </w:pPr>
      <w:r w:rsidRPr="00F84C12">
        <w:rPr>
          <w:rFonts w:ascii="Arial" w:hAnsi="Arial" w:cs="Arial"/>
          <w:sz w:val="14"/>
          <w:szCs w:val="14"/>
        </w:rPr>
        <w:t xml:space="preserve">4.3 If </w:t>
      </w:r>
      <w:r w:rsidR="00463159" w:rsidRPr="00F84C12">
        <w:rPr>
          <w:rFonts w:ascii="Arial" w:hAnsi="Arial" w:cs="Arial"/>
          <w:sz w:val="14"/>
          <w:szCs w:val="14"/>
        </w:rPr>
        <w:t xml:space="preserve">the </w:t>
      </w:r>
      <w:r w:rsidRPr="00F84C12">
        <w:rPr>
          <w:rFonts w:ascii="Arial" w:hAnsi="Arial" w:cs="Arial"/>
          <w:sz w:val="14"/>
          <w:szCs w:val="14"/>
        </w:rPr>
        <w:t xml:space="preserve">client </w:t>
      </w:r>
      <w:r w:rsidR="00794219" w:rsidRPr="00F84C12">
        <w:rPr>
          <w:rFonts w:ascii="Arial" w:hAnsi="Arial" w:cs="Arial"/>
          <w:sz w:val="14"/>
          <w:szCs w:val="14"/>
        </w:rPr>
        <w:t>is not proceeding</w:t>
      </w:r>
      <w:r w:rsidR="0023217B" w:rsidRPr="00F84C12">
        <w:rPr>
          <w:rFonts w:ascii="Arial" w:hAnsi="Arial" w:cs="Arial"/>
          <w:sz w:val="14"/>
          <w:szCs w:val="14"/>
        </w:rPr>
        <w:t xml:space="preserve"> with </w:t>
      </w:r>
      <w:r w:rsidR="0097249B" w:rsidRPr="00F84C12">
        <w:rPr>
          <w:rFonts w:ascii="Arial" w:hAnsi="Arial" w:cs="Arial"/>
          <w:sz w:val="14"/>
          <w:szCs w:val="14"/>
        </w:rPr>
        <w:t xml:space="preserve">the installation, Mainstream reserves the right to invoice for the survey fees which will </w:t>
      </w:r>
      <w:r w:rsidR="00463159" w:rsidRPr="00F84C12">
        <w:rPr>
          <w:rFonts w:ascii="Arial" w:hAnsi="Arial" w:cs="Arial"/>
          <w:sz w:val="14"/>
          <w:szCs w:val="14"/>
        </w:rPr>
        <w:t xml:space="preserve">be </w:t>
      </w:r>
      <w:r w:rsidR="0097249B" w:rsidRPr="00F84C12">
        <w:rPr>
          <w:rFonts w:ascii="Arial" w:hAnsi="Arial" w:cs="Arial"/>
          <w:sz w:val="14"/>
          <w:szCs w:val="14"/>
        </w:rPr>
        <w:t>at least £</w:t>
      </w:r>
      <w:r w:rsidR="00105FC9" w:rsidRPr="00F84C12">
        <w:rPr>
          <w:rFonts w:ascii="Arial" w:hAnsi="Arial" w:cs="Arial"/>
          <w:sz w:val="14"/>
          <w:szCs w:val="14"/>
        </w:rPr>
        <w:t>3</w:t>
      </w:r>
      <w:r w:rsidR="0023217B" w:rsidRPr="00F84C12">
        <w:rPr>
          <w:rFonts w:ascii="Arial" w:hAnsi="Arial" w:cs="Arial"/>
          <w:sz w:val="14"/>
          <w:szCs w:val="14"/>
        </w:rPr>
        <w:t>50 per survey.</w:t>
      </w:r>
    </w:p>
    <w:p w14:paraId="631FFA72" w14:textId="77777777" w:rsidR="0051473D" w:rsidRPr="00F84C12" w:rsidRDefault="0023217B" w:rsidP="001441B7">
      <w:pPr>
        <w:spacing w:after="0" w:line="240" w:lineRule="auto"/>
        <w:jc w:val="both"/>
        <w:rPr>
          <w:rFonts w:ascii="Arial" w:hAnsi="Arial" w:cs="Arial"/>
          <w:sz w:val="14"/>
          <w:szCs w:val="14"/>
        </w:rPr>
      </w:pPr>
      <w:r w:rsidRPr="00F84C12">
        <w:rPr>
          <w:rFonts w:ascii="Arial" w:hAnsi="Arial" w:cs="Arial"/>
          <w:sz w:val="14"/>
          <w:szCs w:val="14"/>
        </w:rPr>
        <w:t xml:space="preserve">4.5 </w:t>
      </w:r>
      <w:r w:rsidR="002A7B84" w:rsidRPr="00F84C12">
        <w:rPr>
          <w:rFonts w:ascii="Arial" w:hAnsi="Arial" w:cs="Arial"/>
          <w:sz w:val="14"/>
          <w:szCs w:val="14"/>
        </w:rPr>
        <w:t>If</w:t>
      </w:r>
      <w:r w:rsidRPr="00F84C12">
        <w:rPr>
          <w:rFonts w:ascii="Arial" w:hAnsi="Arial" w:cs="Arial"/>
          <w:sz w:val="14"/>
          <w:szCs w:val="14"/>
        </w:rPr>
        <w:t xml:space="preserve"> the client wishes to proceed </w:t>
      </w:r>
      <w:r w:rsidR="002A7B84" w:rsidRPr="00F84C12">
        <w:rPr>
          <w:rFonts w:ascii="Arial" w:hAnsi="Arial" w:cs="Arial"/>
          <w:sz w:val="14"/>
          <w:szCs w:val="14"/>
        </w:rPr>
        <w:t xml:space="preserve">there will be no </w:t>
      </w:r>
      <w:r w:rsidR="0058143B" w:rsidRPr="00F84C12">
        <w:rPr>
          <w:rFonts w:ascii="Arial" w:hAnsi="Arial" w:cs="Arial"/>
          <w:sz w:val="14"/>
          <w:szCs w:val="14"/>
        </w:rPr>
        <w:t xml:space="preserve">charges </w:t>
      </w:r>
      <w:r w:rsidR="00463159" w:rsidRPr="00F84C12">
        <w:rPr>
          <w:rFonts w:ascii="Arial" w:hAnsi="Arial" w:cs="Arial"/>
          <w:sz w:val="14"/>
          <w:szCs w:val="14"/>
        </w:rPr>
        <w:t>raised for any associated survey</w:t>
      </w:r>
      <w:r w:rsidR="002A7B84" w:rsidRPr="00F84C12">
        <w:rPr>
          <w:rFonts w:ascii="Arial" w:hAnsi="Arial" w:cs="Arial"/>
          <w:sz w:val="14"/>
          <w:szCs w:val="14"/>
        </w:rPr>
        <w:t>.</w:t>
      </w:r>
    </w:p>
    <w:p w14:paraId="5CD7C539" w14:textId="77777777" w:rsidR="005A7E72" w:rsidRPr="00F84C12" w:rsidRDefault="005A7E72" w:rsidP="001441B7">
      <w:pPr>
        <w:spacing w:after="0" w:line="240" w:lineRule="auto"/>
        <w:jc w:val="both"/>
        <w:rPr>
          <w:rFonts w:ascii="Arial" w:hAnsi="Arial" w:cs="Arial"/>
          <w:b/>
          <w:sz w:val="14"/>
          <w:szCs w:val="14"/>
        </w:rPr>
      </w:pPr>
    </w:p>
    <w:p w14:paraId="5CB6056E" w14:textId="77777777" w:rsidR="003471B3" w:rsidRPr="00F84C12" w:rsidRDefault="00E879B7" w:rsidP="001441B7">
      <w:pPr>
        <w:spacing w:after="0" w:line="240" w:lineRule="auto"/>
        <w:jc w:val="both"/>
        <w:rPr>
          <w:rFonts w:ascii="Arial" w:hAnsi="Arial" w:cs="Arial"/>
          <w:b/>
          <w:sz w:val="14"/>
          <w:szCs w:val="14"/>
        </w:rPr>
      </w:pPr>
      <w:r w:rsidRPr="00F84C12">
        <w:rPr>
          <w:rFonts w:ascii="Arial" w:hAnsi="Arial" w:cs="Arial"/>
          <w:b/>
          <w:sz w:val="14"/>
          <w:szCs w:val="14"/>
        </w:rPr>
        <w:t>5</w:t>
      </w:r>
      <w:r w:rsidR="003471B3" w:rsidRPr="00F84C12">
        <w:rPr>
          <w:rFonts w:ascii="Arial" w:hAnsi="Arial" w:cs="Arial"/>
          <w:b/>
          <w:sz w:val="14"/>
          <w:szCs w:val="14"/>
        </w:rPr>
        <w:t xml:space="preserve">. </w:t>
      </w:r>
      <w:r w:rsidRPr="00F84C12">
        <w:rPr>
          <w:rFonts w:ascii="Arial" w:hAnsi="Arial" w:cs="Arial"/>
          <w:b/>
          <w:sz w:val="14"/>
          <w:szCs w:val="14"/>
        </w:rPr>
        <w:t>Cancelling once accepted</w:t>
      </w:r>
    </w:p>
    <w:p w14:paraId="4DFB321D" w14:textId="77777777" w:rsidR="0051473D" w:rsidRPr="00F84C12" w:rsidRDefault="00E879B7" w:rsidP="001441B7">
      <w:pPr>
        <w:spacing w:after="0" w:line="240" w:lineRule="auto"/>
        <w:jc w:val="both"/>
        <w:rPr>
          <w:rFonts w:ascii="Arial" w:hAnsi="Arial" w:cs="Arial"/>
          <w:sz w:val="14"/>
          <w:szCs w:val="14"/>
        </w:rPr>
      </w:pPr>
      <w:r w:rsidRPr="00F84C12">
        <w:rPr>
          <w:rFonts w:ascii="Arial" w:hAnsi="Arial" w:cs="Arial"/>
          <w:sz w:val="14"/>
          <w:szCs w:val="14"/>
        </w:rPr>
        <w:t>5.1 If the client cancels at any point after accepting the order the client will be notified of the canc</w:t>
      </w:r>
      <w:r w:rsidR="00105FC9" w:rsidRPr="00F84C12">
        <w:rPr>
          <w:rFonts w:ascii="Arial" w:hAnsi="Arial" w:cs="Arial"/>
          <w:sz w:val="14"/>
          <w:szCs w:val="14"/>
        </w:rPr>
        <w:t>ellation</w:t>
      </w:r>
      <w:r w:rsidRPr="00F84C12">
        <w:rPr>
          <w:rFonts w:ascii="Arial" w:hAnsi="Arial" w:cs="Arial"/>
          <w:sz w:val="14"/>
          <w:szCs w:val="14"/>
        </w:rPr>
        <w:t xml:space="preserve"> charges.</w:t>
      </w:r>
    </w:p>
    <w:p w14:paraId="38BE649E" w14:textId="77777777" w:rsidR="00E879B7" w:rsidRPr="00F84C12" w:rsidRDefault="00E879B7" w:rsidP="001441B7">
      <w:pPr>
        <w:spacing w:after="0" w:line="240" w:lineRule="auto"/>
        <w:jc w:val="both"/>
        <w:rPr>
          <w:rFonts w:ascii="Arial" w:hAnsi="Arial" w:cs="Arial"/>
          <w:sz w:val="14"/>
          <w:szCs w:val="14"/>
        </w:rPr>
      </w:pPr>
      <w:r w:rsidRPr="00F84C12">
        <w:rPr>
          <w:rFonts w:ascii="Arial" w:hAnsi="Arial" w:cs="Arial"/>
          <w:sz w:val="14"/>
          <w:szCs w:val="14"/>
        </w:rPr>
        <w:t xml:space="preserve">5.2 Cancellation charges will consist </w:t>
      </w:r>
      <w:r w:rsidR="007B21C6" w:rsidRPr="00F84C12">
        <w:rPr>
          <w:rFonts w:ascii="Arial" w:hAnsi="Arial" w:cs="Arial"/>
          <w:sz w:val="14"/>
          <w:szCs w:val="14"/>
        </w:rPr>
        <w:t xml:space="preserve">of </w:t>
      </w:r>
      <w:r w:rsidRPr="00F84C12">
        <w:rPr>
          <w:rFonts w:ascii="Arial" w:hAnsi="Arial" w:cs="Arial"/>
          <w:sz w:val="14"/>
          <w:szCs w:val="14"/>
        </w:rPr>
        <w:t>fees due to any excess construction work already carried out, and the full term of the agreed contract period up to 100% of the period contract price.</w:t>
      </w:r>
    </w:p>
    <w:p w14:paraId="7B26D251" w14:textId="77777777" w:rsidR="00E879B7" w:rsidRPr="00F84C12" w:rsidRDefault="00E879B7" w:rsidP="001441B7">
      <w:pPr>
        <w:spacing w:after="0" w:line="240" w:lineRule="auto"/>
        <w:jc w:val="both"/>
        <w:rPr>
          <w:rFonts w:ascii="Arial" w:hAnsi="Arial" w:cs="Arial"/>
          <w:sz w:val="14"/>
          <w:szCs w:val="14"/>
        </w:rPr>
      </w:pPr>
    </w:p>
    <w:p w14:paraId="1B5F7439" w14:textId="77777777" w:rsidR="005A7E72" w:rsidRPr="00F84C12" w:rsidRDefault="005A7E72" w:rsidP="001441B7">
      <w:pPr>
        <w:spacing w:after="0" w:line="240" w:lineRule="auto"/>
        <w:jc w:val="both"/>
        <w:rPr>
          <w:rFonts w:ascii="Arial" w:hAnsi="Arial" w:cs="Arial"/>
          <w:b/>
          <w:sz w:val="14"/>
          <w:szCs w:val="14"/>
        </w:rPr>
      </w:pPr>
    </w:p>
    <w:p w14:paraId="37FA7FDB" w14:textId="77777777" w:rsidR="00E879B7" w:rsidRPr="00F84C12" w:rsidRDefault="00E879B7" w:rsidP="001441B7">
      <w:pPr>
        <w:spacing w:after="0" w:line="240" w:lineRule="auto"/>
        <w:jc w:val="both"/>
        <w:rPr>
          <w:rFonts w:ascii="Arial" w:hAnsi="Arial" w:cs="Arial"/>
          <w:b/>
          <w:sz w:val="14"/>
          <w:szCs w:val="14"/>
        </w:rPr>
      </w:pPr>
      <w:r w:rsidRPr="00F84C12">
        <w:rPr>
          <w:rFonts w:ascii="Arial" w:hAnsi="Arial" w:cs="Arial"/>
          <w:b/>
          <w:sz w:val="14"/>
          <w:szCs w:val="14"/>
        </w:rPr>
        <w:t>6. Activation Lead Times</w:t>
      </w:r>
    </w:p>
    <w:p w14:paraId="2007C389" w14:textId="19A8FB04" w:rsidR="00E879B7" w:rsidRPr="00F84C12" w:rsidRDefault="00E879B7" w:rsidP="001441B7">
      <w:pPr>
        <w:spacing w:after="0" w:line="240" w:lineRule="auto"/>
        <w:jc w:val="both"/>
        <w:rPr>
          <w:rFonts w:ascii="Arial" w:hAnsi="Arial" w:cs="Arial"/>
          <w:sz w:val="14"/>
          <w:szCs w:val="14"/>
        </w:rPr>
      </w:pPr>
      <w:r w:rsidRPr="00F84C12">
        <w:rPr>
          <w:rFonts w:ascii="Arial" w:hAnsi="Arial" w:cs="Arial"/>
          <w:sz w:val="14"/>
          <w:szCs w:val="14"/>
        </w:rPr>
        <w:t>Activation lead times will vary according to survey outcomes. Typical lead times are 60 to 90</w:t>
      </w:r>
      <w:r w:rsidR="001F068D">
        <w:rPr>
          <w:rFonts w:ascii="Arial" w:hAnsi="Arial" w:cs="Arial"/>
          <w:sz w:val="14"/>
          <w:szCs w:val="14"/>
        </w:rPr>
        <w:t>.  Mainstream will advise of the potential install lead time once the survey has been completed</w:t>
      </w:r>
      <w:r w:rsidR="00105FC9" w:rsidRPr="00F84C12">
        <w:rPr>
          <w:rFonts w:ascii="Arial" w:hAnsi="Arial" w:cs="Arial"/>
          <w:sz w:val="14"/>
          <w:szCs w:val="14"/>
        </w:rPr>
        <w:t>.</w:t>
      </w:r>
    </w:p>
    <w:p w14:paraId="64E5237A" w14:textId="77777777" w:rsidR="00E879B7" w:rsidRPr="00F84C12" w:rsidRDefault="00E879B7" w:rsidP="001441B7">
      <w:pPr>
        <w:spacing w:after="0" w:line="240" w:lineRule="auto"/>
        <w:jc w:val="both"/>
        <w:rPr>
          <w:rFonts w:ascii="Arial" w:hAnsi="Arial" w:cs="Arial"/>
          <w:sz w:val="14"/>
          <w:szCs w:val="14"/>
        </w:rPr>
      </w:pPr>
    </w:p>
    <w:p w14:paraId="458EEED0" w14:textId="77777777" w:rsidR="00E879B7" w:rsidRPr="00F84C12" w:rsidRDefault="00E879B7" w:rsidP="001441B7">
      <w:pPr>
        <w:spacing w:after="0" w:line="240" w:lineRule="auto"/>
        <w:jc w:val="both"/>
        <w:rPr>
          <w:rFonts w:ascii="Arial" w:hAnsi="Arial" w:cs="Arial"/>
          <w:b/>
          <w:sz w:val="14"/>
          <w:szCs w:val="14"/>
        </w:rPr>
      </w:pPr>
      <w:r w:rsidRPr="00F84C12">
        <w:rPr>
          <w:rFonts w:ascii="Arial" w:hAnsi="Arial" w:cs="Arial"/>
          <w:b/>
          <w:sz w:val="14"/>
          <w:szCs w:val="14"/>
        </w:rPr>
        <w:t xml:space="preserve">7. Cancelling </w:t>
      </w:r>
      <w:r w:rsidR="00857A7D" w:rsidRPr="00F84C12">
        <w:rPr>
          <w:rFonts w:ascii="Arial" w:hAnsi="Arial" w:cs="Arial"/>
          <w:b/>
          <w:sz w:val="14"/>
          <w:szCs w:val="14"/>
        </w:rPr>
        <w:t xml:space="preserve">the service </w:t>
      </w:r>
      <w:r w:rsidRPr="00F84C12">
        <w:rPr>
          <w:rFonts w:ascii="Arial" w:hAnsi="Arial" w:cs="Arial"/>
          <w:b/>
          <w:sz w:val="14"/>
          <w:szCs w:val="14"/>
        </w:rPr>
        <w:t>once active</w:t>
      </w:r>
    </w:p>
    <w:p w14:paraId="176C8632" w14:textId="77777777" w:rsidR="003471B3" w:rsidRPr="00F84C12" w:rsidRDefault="00857A7D" w:rsidP="001441B7">
      <w:pPr>
        <w:spacing w:after="0" w:line="240" w:lineRule="auto"/>
        <w:jc w:val="both"/>
        <w:rPr>
          <w:rFonts w:ascii="Arial" w:hAnsi="Arial" w:cs="Arial"/>
          <w:sz w:val="14"/>
          <w:szCs w:val="14"/>
        </w:rPr>
      </w:pPr>
      <w:r w:rsidRPr="00F84C12">
        <w:rPr>
          <w:rFonts w:ascii="Arial" w:hAnsi="Arial" w:cs="Arial"/>
          <w:sz w:val="14"/>
          <w:szCs w:val="14"/>
        </w:rPr>
        <w:t>Once active the cancellation fees will be 100% of the rest of the term of the contract.</w:t>
      </w:r>
    </w:p>
    <w:p w14:paraId="3964DD78" w14:textId="77777777" w:rsidR="00857A7D" w:rsidRPr="00F84C12" w:rsidRDefault="00857A7D" w:rsidP="001441B7">
      <w:pPr>
        <w:spacing w:after="0" w:line="240" w:lineRule="auto"/>
        <w:jc w:val="both"/>
        <w:rPr>
          <w:rFonts w:ascii="Arial" w:hAnsi="Arial" w:cs="Arial"/>
          <w:sz w:val="14"/>
          <w:szCs w:val="14"/>
        </w:rPr>
      </w:pPr>
    </w:p>
    <w:p w14:paraId="6D910BFF" w14:textId="77777777" w:rsidR="005A7E72" w:rsidRPr="00F84C12" w:rsidRDefault="005A7E72" w:rsidP="001441B7">
      <w:pPr>
        <w:spacing w:after="0" w:line="240" w:lineRule="auto"/>
        <w:jc w:val="both"/>
        <w:rPr>
          <w:rFonts w:ascii="Arial" w:hAnsi="Arial" w:cs="Arial"/>
          <w:b/>
          <w:sz w:val="14"/>
          <w:szCs w:val="14"/>
        </w:rPr>
      </w:pPr>
    </w:p>
    <w:p w14:paraId="708639CF" w14:textId="77777777" w:rsidR="00857A7D" w:rsidRPr="00F84C12" w:rsidRDefault="00857A7D" w:rsidP="001441B7">
      <w:pPr>
        <w:spacing w:after="0" w:line="240" w:lineRule="auto"/>
        <w:jc w:val="both"/>
        <w:rPr>
          <w:rFonts w:ascii="Arial" w:hAnsi="Arial" w:cs="Arial"/>
          <w:b/>
          <w:sz w:val="14"/>
          <w:szCs w:val="14"/>
        </w:rPr>
      </w:pPr>
      <w:r w:rsidRPr="00F84C12">
        <w:rPr>
          <w:rFonts w:ascii="Arial" w:hAnsi="Arial" w:cs="Arial"/>
          <w:b/>
          <w:sz w:val="14"/>
          <w:szCs w:val="14"/>
        </w:rPr>
        <w:t>8. Moving the service once active</w:t>
      </w:r>
    </w:p>
    <w:p w14:paraId="6864A3EC" w14:textId="77777777" w:rsidR="00857A7D" w:rsidRPr="00F84C12" w:rsidRDefault="00857A7D" w:rsidP="001441B7">
      <w:pPr>
        <w:spacing w:after="0" w:line="240" w:lineRule="auto"/>
        <w:jc w:val="both"/>
        <w:rPr>
          <w:rFonts w:ascii="Arial" w:hAnsi="Arial" w:cs="Arial"/>
          <w:sz w:val="14"/>
          <w:szCs w:val="14"/>
        </w:rPr>
      </w:pPr>
      <w:r w:rsidRPr="00F84C12">
        <w:rPr>
          <w:rFonts w:ascii="Arial" w:hAnsi="Arial" w:cs="Arial"/>
          <w:sz w:val="14"/>
          <w:szCs w:val="14"/>
        </w:rPr>
        <w:t>8.1 All moves of the service will require a new survey unless the service is being moved inside the client premises.</w:t>
      </w:r>
    </w:p>
    <w:p w14:paraId="77F179F6" w14:textId="77777777" w:rsidR="00857A7D" w:rsidRPr="00F84C12" w:rsidRDefault="00857A7D" w:rsidP="001441B7">
      <w:pPr>
        <w:spacing w:after="0" w:line="240" w:lineRule="auto"/>
        <w:jc w:val="both"/>
        <w:rPr>
          <w:rFonts w:ascii="Arial" w:hAnsi="Arial" w:cs="Arial"/>
          <w:sz w:val="14"/>
          <w:szCs w:val="14"/>
        </w:rPr>
      </w:pPr>
      <w:r w:rsidRPr="00F84C12">
        <w:rPr>
          <w:rFonts w:ascii="Arial" w:hAnsi="Arial" w:cs="Arial"/>
          <w:sz w:val="14"/>
          <w:szCs w:val="14"/>
        </w:rPr>
        <w:t>8.2 For all moves outside of the customer premises but in the same post code, a survey will be required to assess any further excess construction charges related to access.</w:t>
      </w:r>
    </w:p>
    <w:p w14:paraId="05E0BB6C" w14:textId="77777777" w:rsidR="00857A7D" w:rsidRPr="00F84C12" w:rsidRDefault="00857A7D" w:rsidP="001441B7">
      <w:pPr>
        <w:spacing w:after="0" w:line="240" w:lineRule="auto"/>
        <w:jc w:val="both"/>
        <w:rPr>
          <w:rFonts w:ascii="Arial" w:hAnsi="Arial" w:cs="Arial"/>
          <w:sz w:val="14"/>
          <w:szCs w:val="14"/>
        </w:rPr>
      </w:pPr>
      <w:r w:rsidRPr="00F84C12">
        <w:rPr>
          <w:rFonts w:ascii="Arial" w:hAnsi="Arial" w:cs="Arial"/>
          <w:sz w:val="14"/>
          <w:szCs w:val="14"/>
        </w:rPr>
        <w:t xml:space="preserve">8.3 For all moves outside of the original post code, the moved circuit will need to </w:t>
      </w:r>
      <w:r w:rsidR="005A7E72" w:rsidRPr="00F84C12">
        <w:rPr>
          <w:rFonts w:ascii="Arial" w:hAnsi="Arial" w:cs="Arial"/>
          <w:sz w:val="14"/>
          <w:szCs w:val="14"/>
        </w:rPr>
        <w:t xml:space="preserve">be </w:t>
      </w:r>
      <w:r w:rsidRPr="00F84C12">
        <w:rPr>
          <w:rFonts w:ascii="Arial" w:hAnsi="Arial" w:cs="Arial"/>
          <w:sz w:val="14"/>
          <w:szCs w:val="14"/>
        </w:rPr>
        <w:t xml:space="preserve">treated as a new install, and treated as a new contract. This will mean cancellation charges may be applied if the original circuit is still within the agreed contract period. </w:t>
      </w:r>
    </w:p>
    <w:p w14:paraId="1982C4D3" w14:textId="77777777" w:rsidR="00857A7D" w:rsidRPr="00F84C12" w:rsidRDefault="00857A7D" w:rsidP="001441B7">
      <w:pPr>
        <w:spacing w:after="0" w:line="240" w:lineRule="auto"/>
        <w:jc w:val="both"/>
        <w:rPr>
          <w:rFonts w:ascii="Arial" w:hAnsi="Arial" w:cs="Arial"/>
          <w:sz w:val="14"/>
          <w:szCs w:val="14"/>
        </w:rPr>
      </w:pPr>
    </w:p>
    <w:p w14:paraId="48C59B08" w14:textId="77777777" w:rsidR="005A7E72" w:rsidRPr="00F84C12" w:rsidRDefault="005A7E72" w:rsidP="001441B7">
      <w:pPr>
        <w:spacing w:after="0" w:line="240" w:lineRule="auto"/>
        <w:jc w:val="both"/>
        <w:rPr>
          <w:rFonts w:ascii="Arial" w:hAnsi="Arial" w:cs="Arial"/>
          <w:b/>
          <w:sz w:val="14"/>
          <w:szCs w:val="14"/>
        </w:rPr>
      </w:pPr>
    </w:p>
    <w:p w14:paraId="5FD96D94" w14:textId="1EF995F6" w:rsidR="00857A7D" w:rsidRPr="00F84C12" w:rsidRDefault="00857A7D" w:rsidP="001441B7">
      <w:pPr>
        <w:spacing w:after="0" w:line="240" w:lineRule="auto"/>
        <w:jc w:val="both"/>
        <w:rPr>
          <w:rFonts w:ascii="Arial" w:hAnsi="Arial" w:cs="Arial"/>
          <w:b/>
          <w:sz w:val="14"/>
          <w:szCs w:val="14"/>
        </w:rPr>
      </w:pPr>
      <w:r w:rsidRPr="00F84C12">
        <w:rPr>
          <w:rFonts w:ascii="Arial" w:hAnsi="Arial" w:cs="Arial"/>
          <w:b/>
          <w:sz w:val="14"/>
          <w:szCs w:val="14"/>
        </w:rPr>
        <w:t xml:space="preserve">9. </w:t>
      </w:r>
      <w:r w:rsidR="005A7E72" w:rsidRPr="00F84C12">
        <w:rPr>
          <w:rFonts w:ascii="Arial" w:hAnsi="Arial" w:cs="Arial"/>
          <w:b/>
          <w:sz w:val="14"/>
          <w:szCs w:val="14"/>
        </w:rPr>
        <w:t xml:space="preserve">Upgrading </w:t>
      </w:r>
      <w:r w:rsidR="001F068D">
        <w:rPr>
          <w:rFonts w:ascii="Arial" w:hAnsi="Arial" w:cs="Arial"/>
          <w:b/>
          <w:sz w:val="14"/>
          <w:szCs w:val="14"/>
        </w:rPr>
        <w:t xml:space="preserve">an </w:t>
      </w:r>
      <w:r w:rsidR="00105FC9" w:rsidRPr="00F84C12">
        <w:rPr>
          <w:rFonts w:ascii="Arial" w:hAnsi="Arial" w:cs="Arial"/>
          <w:b/>
          <w:sz w:val="14"/>
          <w:szCs w:val="14"/>
        </w:rPr>
        <w:t xml:space="preserve">iNET </w:t>
      </w:r>
      <w:r w:rsidR="005A7E72" w:rsidRPr="00F84C12">
        <w:rPr>
          <w:rFonts w:ascii="Arial" w:hAnsi="Arial" w:cs="Arial"/>
          <w:b/>
          <w:sz w:val="14"/>
          <w:szCs w:val="14"/>
        </w:rPr>
        <w:t>once active</w:t>
      </w:r>
    </w:p>
    <w:p w14:paraId="16FE6339" w14:textId="0E90B91C" w:rsidR="001F068D" w:rsidRDefault="005A7E72" w:rsidP="001441B7">
      <w:pPr>
        <w:spacing w:after="0" w:line="240" w:lineRule="auto"/>
        <w:jc w:val="both"/>
        <w:rPr>
          <w:rFonts w:ascii="Arial" w:hAnsi="Arial" w:cs="Arial"/>
          <w:sz w:val="14"/>
          <w:szCs w:val="14"/>
        </w:rPr>
      </w:pPr>
      <w:r w:rsidRPr="00F84C12">
        <w:rPr>
          <w:rFonts w:ascii="Arial" w:hAnsi="Arial" w:cs="Arial"/>
          <w:sz w:val="14"/>
          <w:szCs w:val="14"/>
        </w:rPr>
        <w:t xml:space="preserve">9.1 </w:t>
      </w:r>
      <w:r w:rsidR="001F068D">
        <w:rPr>
          <w:rFonts w:ascii="Arial" w:hAnsi="Arial" w:cs="Arial"/>
          <w:sz w:val="14"/>
          <w:szCs w:val="14"/>
        </w:rPr>
        <w:t>Upgrading the bandwidth of an existing iNET is possible where the physical network infrastructure allows.  Upgrades may require changes to the physical connection to the Internet and/or the physical equipment located at the client site.</w:t>
      </w:r>
    </w:p>
    <w:p w14:paraId="611A2F67" w14:textId="1C7289B8" w:rsidR="001F068D" w:rsidRDefault="001F068D" w:rsidP="001441B7">
      <w:pPr>
        <w:spacing w:after="0" w:line="240" w:lineRule="auto"/>
        <w:jc w:val="both"/>
        <w:rPr>
          <w:rFonts w:ascii="Arial" w:hAnsi="Arial" w:cs="Arial"/>
          <w:sz w:val="14"/>
          <w:szCs w:val="14"/>
        </w:rPr>
      </w:pPr>
      <w:r>
        <w:rPr>
          <w:rFonts w:ascii="Arial" w:hAnsi="Arial" w:cs="Arial"/>
          <w:sz w:val="14"/>
          <w:szCs w:val="14"/>
        </w:rPr>
        <w:t>9.2 The client will be advised whether a re-survey is required once the expected adjusted price for the new bandwidth is provided.</w:t>
      </w:r>
    </w:p>
    <w:p w14:paraId="711A17C1" w14:textId="1B62A473" w:rsidR="001F068D" w:rsidRDefault="001F068D" w:rsidP="001441B7">
      <w:pPr>
        <w:spacing w:after="0" w:line="240" w:lineRule="auto"/>
        <w:jc w:val="both"/>
        <w:rPr>
          <w:rFonts w:ascii="Arial" w:hAnsi="Arial" w:cs="Arial"/>
          <w:sz w:val="14"/>
          <w:szCs w:val="14"/>
        </w:rPr>
      </w:pPr>
      <w:r>
        <w:rPr>
          <w:rFonts w:ascii="Arial" w:hAnsi="Arial" w:cs="Arial"/>
          <w:sz w:val="14"/>
          <w:szCs w:val="14"/>
        </w:rPr>
        <w:t>9.3 Any changes to the client iNET routers will be advised and relevant pricing made clear for the supply of changed/upgraded hardware.</w:t>
      </w:r>
    </w:p>
    <w:p w14:paraId="324B9430" w14:textId="22307B1B" w:rsidR="001F068D" w:rsidRDefault="004418A5" w:rsidP="001441B7">
      <w:pPr>
        <w:spacing w:after="0" w:line="240" w:lineRule="auto"/>
        <w:jc w:val="both"/>
        <w:rPr>
          <w:rFonts w:ascii="Arial" w:hAnsi="Arial" w:cs="Arial"/>
          <w:sz w:val="14"/>
          <w:szCs w:val="14"/>
        </w:rPr>
      </w:pPr>
      <w:r>
        <w:rPr>
          <w:rFonts w:ascii="Arial" w:hAnsi="Arial" w:cs="Arial"/>
          <w:sz w:val="14"/>
          <w:szCs w:val="14"/>
        </w:rPr>
        <w:t>9.4 Upgrades that require changes to the physical circuit are subject to a lead time of at least 120 days.  Upgrades that can be undertaken as a software change to bandwidth typically take place within 7 days.</w:t>
      </w:r>
    </w:p>
    <w:p w14:paraId="334DA148" w14:textId="391FFE11" w:rsidR="005A7E72" w:rsidRPr="00F84C12" w:rsidRDefault="005A7E72" w:rsidP="001441B7">
      <w:pPr>
        <w:spacing w:after="0" w:line="240" w:lineRule="auto"/>
        <w:jc w:val="both"/>
        <w:rPr>
          <w:rFonts w:ascii="Arial" w:hAnsi="Arial" w:cs="Arial"/>
          <w:sz w:val="14"/>
          <w:szCs w:val="14"/>
        </w:rPr>
      </w:pPr>
    </w:p>
    <w:p w14:paraId="62DA5C8F" w14:textId="77777777" w:rsidR="00DC4771" w:rsidRPr="00F84C12" w:rsidRDefault="00DC4771" w:rsidP="001441B7">
      <w:pPr>
        <w:spacing w:after="0" w:line="240" w:lineRule="auto"/>
        <w:jc w:val="both"/>
        <w:rPr>
          <w:rFonts w:ascii="Arial" w:hAnsi="Arial" w:cs="Arial"/>
          <w:sz w:val="14"/>
          <w:szCs w:val="14"/>
        </w:rPr>
      </w:pPr>
    </w:p>
    <w:p w14:paraId="5491EBE4" w14:textId="77777777" w:rsidR="0007272C" w:rsidRDefault="0007272C" w:rsidP="001441B7">
      <w:pPr>
        <w:pStyle w:val="Default"/>
        <w:jc w:val="both"/>
        <w:rPr>
          <w:b/>
          <w:sz w:val="14"/>
          <w:szCs w:val="14"/>
        </w:rPr>
      </w:pPr>
    </w:p>
    <w:p w14:paraId="6D2DF9EB" w14:textId="77777777" w:rsidR="0007272C" w:rsidRDefault="0007272C" w:rsidP="001441B7">
      <w:pPr>
        <w:pStyle w:val="Default"/>
        <w:jc w:val="both"/>
        <w:rPr>
          <w:b/>
          <w:sz w:val="14"/>
          <w:szCs w:val="14"/>
        </w:rPr>
      </w:pPr>
    </w:p>
    <w:p w14:paraId="6E1DD2A8" w14:textId="7D136C48" w:rsidR="005A7E72" w:rsidRPr="00F84C12" w:rsidRDefault="00656814" w:rsidP="001441B7">
      <w:pPr>
        <w:pStyle w:val="Default"/>
        <w:jc w:val="both"/>
        <w:rPr>
          <w:b/>
          <w:sz w:val="14"/>
          <w:szCs w:val="14"/>
        </w:rPr>
      </w:pPr>
      <w:r w:rsidRPr="00F84C12">
        <w:rPr>
          <w:b/>
          <w:sz w:val="14"/>
          <w:szCs w:val="14"/>
        </w:rPr>
        <w:t>1</w:t>
      </w:r>
      <w:r w:rsidR="005A7E72" w:rsidRPr="00F84C12">
        <w:rPr>
          <w:b/>
          <w:sz w:val="14"/>
          <w:szCs w:val="14"/>
        </w:rPr>
        <w:t xml:space="preserve">0. </w:t>
      </w:r>
      <w:r w:rsidR="00353F4F" w:rsidRPr="00F84C12">
        <w:rPr>
          <w:b/>
          <w:sz w:val="14"/>
          <w:szCs w:val="14"/>
        </w:rPr>
        <w:t>Provisioning of Equipment</w:t>
      </w:r>
    </w:p>
    <w:p w14:paraId="092768C7" w14:textId="5D0CFC20" w:rsidR="00353F4F" w:rsidRPr="00F84C12" w:rsidRDefault="00353F4F" w:rsidP="001441B7">
      <w:pPr>
        <w:pStyle w:val="Default"/>
        <w:jc w:val="both"/>
        <w:rPr>
          <w:sz w:val="14"/>
          <w:szCs w:val="14"/>
        </w:rPr>
      </w:pPr>
      <w:r w:rsidRPr="00F84C12">
        <w:rPr>
          <w:sz w:val="14"/>
          <w:szCs w:val="14"/>
        </w:rPr>
        <w:t xml:space="preserve">10.1 The contracted price will include the delivery </w:t>
      </w:r>
      <w:r w:rsidR="004418A5">
        <w:rPr>
          <w:sz w:val="14"/>
          <w:szCs w:val="14"/>
        </w:rPr>
        <w:t xml:space="preserve">of the iNET network layer 2 control devices and where contracted the iNET termination router.  </w:t>
      </w:r>
    </w:p>
    <w:p w14:paraId="47EB4394" w14:textId="77777777" w:rsidR="00353F4F" w:rsidRPr="00F84C12" w:rsidRDefault="00353F4F" w:rsidP="001441B7">
      <w:pPr>
        <w:pStyle w:val="Default"/>
        <w:jc w:val="both"/>
        <w:rPr>
          <w:sz w:val="14"/>
          <w:szCs w:val="14"/>
        </w:rPr>
      </w:pPr>
      <w:r w:rsidRPr="00F84C12">
        <w:rPr>
          <w:sz w:val="14"/>
          <w:szCs w:val="14"/>
        </w:rPr>
        <w:t xml:space="preserve">10.2 The installation of the devices will be the responsibility of Mainstream, and the client will have no </w:t>
      </w:r>
      <w:r w:rsidR="007C634C" w:rsidRPr="00F84C12">
        <w:rPr>
          <w:sz w:val="14"/>
          <w:szCs w:val="14"/>
        </w:rPr>
        <w:t>access</w:t>
      </w:r>
      <w:r w:rsidRPr="00F84C12">
        <w:rPr>
          <w:sz w:val="14"/>
          <w:szCs w:val="14"/>
        </w:rPr>
        <w:t xml:space="preserve"> rights to the devices.</w:t>
      </w:r>
    </w:p>
    <w:p w14:paraId="50B6DC1F" w14:textId="77777777" w:rsidR="004418A5" w:rsidRPr="00F84C12" w:rsidRDefault="00353F4F" w:rsidP="004418A5">
      <w:pPr>
        <w:pStyle w:val="Default"/>
        <w:jc w:val="both"/>
        <w:rPr>
          <w:sz w:val="14"/>
          <w:szCs w:val="14"/>
        </w:rPr>
      </w:pPr>
      <w:r w:rsidRPr="00F84C12">
        <w:rPr>
          <w:sz w:val="14"/>
          <w:szCs w:val="14"/>
        </w:rPr>
        <w:t xml:space="preserve">10.3 </w:t>
      </w:r>
      <w:r w:rsidR="004418A5" w:rsidRPr="00F84C12">
        <w:rPr>
          <w:sz w:val="14"/>
          <w:szCs w:val="14"/>
        </w:rPr>
        <w:t>The equipment provided by Mainstream for the iNET is under warranty for the full period of the contract.</w:t>
      </w:r>
    </w:p>
    <w:p w14:paraId="4F91CC6B" w14:textId="02B76553" w:rsidR="006C7F3E" w:rsidRPr="00F84C12" w:rsidRDefault="006C7F3E" w:rsidP="001441B7">
      <w:pPr>
        <w:pStyle w:val="Default"/>
        <w:jc w:val="both"/>
        <w:rPr>
          <w:sz w:val="14"/>
          <w:szCs w:val="14"/>
        </w:rPr>
      </w:pPr>
      <w:r w:rsidRPr="00F84C12">
        <w:rPr>
          <w:sz w:val="14"/>
          <w:szCs w:val="14"/>
        </w:rPr>
        <w:t xml:space="preserve">10.4 </w:t>
      </w:r>
    </w:p>
    <w:p w14:paraId="275C0CE0" w14:textId="77777777" w:rsidR="001825C6" w:rsidRPr="00F84C12" w:rsidRDefault="001825C6" w:rsidP="001441B7">
      <w:pPr>
        <w:pStyle w:val="Default"/>
        <w:jc w:val="both"/>
        <w:rPr>
          <w:sz w:val="14"/>
          <w:szCs w:val="14"/>
        </w:rPr>
      </w:pPr>
    </w:p>
    <w:p w14:paraId="1166A559" w14:textId="77777777" w:rsidR="006C7F3E" w:rsidRPr="00F84C12" w:rsidRDefault="006C7F3E" w:rsidP="001441B7">
      <w:pPr>
        <w:pStyle w:val="Default"/>
        <w:jc w:val="both"/>
        <w:rPr>
          <w:b/>
          <w:sz w:val="14"/>
          <w:szCs w:val="14"/>
        </w:rPr>
      </w:pPr>
    </w:p>
    <w:p w14:paraId="29E2151C" w14:textId="60E69C01" w:rsidR="001825C6" w:rsidRPr="00F84C12" w:rsidRDefault="001825C6" w:rsidP="001441B7">
      <w:pPr>
        <w:pStyle w:val="Default"/>
        <w:jc w:val="both"/>
        <w:rPr>
          <w:b/>
          <w:sz w:val="14"/>
          <w:szCs w:val="14"/>
        </w:rPr>
      </w:pPr>
      <w:r w:rsidRPr="00F84C12">
        <w:rPr>
          <w:b/>
          <w:sz w:val="14"/>
          <w:szCs w:val="14"/>
        </w:rPr>
        <w:t xml:space="preserve">11. Service </w:t>
      </w:r>
      <w:r w:rsidR="000A5717">
        <w:rPr>
          <w:b/>
          <w:sz w:val="14"/>
          <w:szCs w:val="14"/>
        </w:rPr>
        <w:t>Availability</w:t>
      </w:r>
    </w:p>
    <w:p w14:paraId="61509B7A" w14:textId="2C13E82E" w:rsidR="001825C6" w:rsidRDefault="001825C6" w:rsidP="001441B7">
      <w:pPr>
        <w:pStyle w:val="Default"/>
        <w:jc w:val="both"/>
        <w:rPr>
          <w:sz w:val="14"/>
          <w:szCs w:val="14"/>
        </w:rPr>
      </w:pPr>
      <w:r w:rsidRPr="00F84C12">
        <w:rPr>
          <w:sz w:val="14"/>
          <w:szCs w:val="14"/>
        </w:rPr>
        <w:t>11.1</w:t>
      </w:r>
      <w:r w:rsidR="000A5717">
        <w:rPr>
          <w:sz w:val="14"/>
          <w:szCs w:val="14"/>
        </w:rPr>
        <w:t xml:space="preserve"> Mainstream and its suppliers endeavour to provide iNET services for 99.90% of time in any monthly period.</w:t>
      </w:r>
      <w:r w:rsidR="00323A73">
        <w:rPr>
          <w:sz w:val="14"/>
          <w:szCs w:val="14"/>
        </w:rPr>
        <w:t xml:space="preserve"> </w:t>
      </w:r>
    </w:p>
    <w:p w14:paraId="6D10BB7D" w14:textId="046F5210" w:rsidR="000A5717" w:rsidRPr="00F84C12" w:rsidRDefault="000A5717" w:rsidP="001441B7">
      <w:pPr>
        <w:pStyle w:val="Default"/>
        <w:jc w:val="both"/>
        <w:rPr>
          <w:sz w:val="14"/>
          <w:szCs w:val="14"/>
        </w:rPr>
      </w:pPr>
      <w:r>
        <w:rPr>
          <w:sz w:val="14"/>
          <w:szCs w:val="14"/>
        </w:rPr>
        <w:t>11.2 Mainstream will advise clients of when planned outages are expected, so that clients can plan around such events.</w:t>
      </w:r>
    </w:p>
    <w:p w14:paraId="6C697C06" w14:textId="6BB2F01E" w:rsidR="001825C6" w:rsidRDefault="001825C6" w:rsidP="001441B7">
      <w:pPr>
        <w:pStyle w:val="Default"/>
        <w:jc w:val="both"/>
        <w:rPr>
          <w:sz w:val="14"/>
          <w:szCs w:val="14"/>
        </w:rPr>
      </w:pPr>
      <w:r w:rsidRPr="00F84C12">
        <w:rPr>
          <w:sz w:val="14"/>
          <w:szCs w:val="14"/>
        </w:rPr>
        <w:t>11.</w:t>
      </w:r>
      <w:r w:rsidR="000A5717">
        <w:rPr>
          <w:sz w:val="14"/>
          <w:szCs w:val="14"/>
        </w:rPr>
        <w:t>3</w:t>
      </w:r>
      <w:r w:rsidRPr="00F84C12">
        <w:rPr>
          <w:sz w:val="14"/>
          <w:szCs w:val="14"/>
        </w:rPr>
        <w:t xml:space="preserve"> </w:t>
      </w:r>
      <w:r w:rsidR="000A5717">
        <w:rPr>
          <w:sz w:val="14"/>
          <w:szCs w:val="14"/>
        </w:rPr>
        <w:t>Mainstream acknowledge that clients will notice service interruptions ahead of our own and our supplier monitoring services. Mainstream does not offer a pro-active notification of unexpected events and expects the client to call to notify of suspected faults.</w:t>
      </w:r>
    </w:p>
    <w:p w14:paraId="4AB297CC" w14:textId="3A64561F" w:rsidR="004818EE" w:rsidRPr="00F84C12" w:rsidRDefault="004818EE" w:rsidP="001441B7">
      <w:pPr>
        <w:pStyle w:val="Default"/>
        <w:jc w:val="both"/>
        <w:rPr>
          <w:sz w:val="14"/>
          <w:szCs w:val="14"/>
        </w:rPr>
      </w:pPr>
      <w:r>
        <w:rPr>
          <w:sz w:val="14"/>
          <w:szCs w:val="14"/>
        </w:rPr>
        <w:t xml:space="preserve">11.4 Service availability is measured as that operating from the WAN Ethernet point of the client side router to the Mainstream network aggregation point as a Network Layer2 service.  </w:t>
      </w:r>
    </w:p>
    <w:p w14:paraId="25C7D0D1" w14:textId="77777777" w:rsidR="00586215" w:rsidRPr="00F84C12" w:rsidRDefault="00586215" w:rsidP="001441B7">
      <w:pPr>
        <w:pStyle w:val="Default"/>
        <w:jc w:val="both"/>
        <w:rPr>
          <w:sz w:val="14"/>
          <w:szCs w:val="14"/>
        </w:rPr>
      </w:pPr>
    </w:p>
    <w:p w14:paraId="7DA2A548" w14:textId="77777777" w:rsidR="006C7F3E" w:rsidRPr="00F84C12" w:rsidRDefault="006C7F3E" w:rsidP="001441B7">
      <w:pPr>
        <w:pStyle w:val="Default"/>
        <w:jc w:val="both"/>
        <w:rPr>
          <w:b/>
          <w:sz w:val="14"/>
          <w:szCs w:val="14"/>
        </w:rPr>
      </w:pPr>
    </w:p>
    <w:p w14:paraId="63ABC6AC" w14:textId="77777777" w:rsidR="00586215" w:rsidRPr="00F84C12" w:rsidRDefault="00586215" w:rsidP="001441B7">
      <w:pPr>
        <w:pStyle w:val="Default"/>
        <w:jc w:val="both"/>
        <w:rPr>
          <w:b/>
          <w:sz w:val="14"/>
          <w:szCs w:val="14"/>
        </w:rPr>
      </w:pPr>
      <w:r w:rsidRPr="00F84C12">
        <w:rPr>
          <w:b/>
          <w:sz w:val="14"/>
          <w:szCs w:val="14"/>
        </w:rPr>
        <w:t>12. Response Times</w:t>
      </w:r>
    </w:p>
    <w:p w14:paraId="1EC9613E" w14:textId="43899A5F" w:rsidR="00F201A8" w:rsidRDefault="00F201A8" w:rsidP="001441B7">
      <w:pPr>
        <w:pStyle w:val="Default"/>
        <w:jc w:val="both"/>
        <w:rPr>
          <w:sz w:val="14"/>
          <w:szCs w:val="14"/>
        </w:rPr>
      </w:pPr>
      <w:r w:rsidRPr="00F201A8">
        <w:rPr>
          <w:sz w:val="14"/>
          <w:szCs w:val="14"/>
        </w:rPr>
        <w:t>12.1</w:t>
      </w:r>
      <w:r>
        <w:rPr>
          <w:sz w:val="14"/>
          <w:szCs w:val="14"/>
        </w:rPr>
        <w:t xml:space="preserve"> When a client suspects or is aware of an iNET issue, the client must contact Mainstreams technical support desk on 0800 169 4055 (Option 2). This is a 24 hour 7 days a week support line.</w:t>
      </w:r>
    </w:p>
    <w:p w14:paraId="2CE7082B" w14:textId="3434E116" w:rsidR="00F201A8" w:rsidRDefault="00F201A8" w:rsidP="001441B7">
      <w:pPr>
        <w:pStyle w:val="Default"/>
        <w:jc w:val="both"/>
        <w:rPr>
          <w:sz w:val="14"/>
          <w:szCs w:val="14"/>
        </w:rPr>
      </w:pPr>
      <w:r>
        <w:rPr>
          <w:sz w:val="14"/>
          <w:szCs w:val="14"/>
        </w:rPr>
        <w:t>12.2 On receiving a call Mainstream may undertake remote diagnosis (as appropriate) and may ask the client to provide photographic or video evidence of the iNET equipment status.  This is to aid fault diagnosis.</w:t>
      </w:r>
    </w:p>
    <w:p w14:paraId="10F3F433" w14:textId="719C3CEE" w:rsidR="00F201A8" w:rsidRDefault="00F201A8" w:rsidP="001441B7">
      <w:pPr>
        <w:pStyle w:val="Default"/>
        <w:jc w:val="both"/>
        <w:rPr>
          <w:sz w:val="14"/>
          <w:szCs w:val="14"/>
        </w:rPr>
      </w:pPr>
      <w:r>
        <w:rPr>
          <w:sz w:val="14"/>
          <w:szCs w:val="14"/>
        </w:rPr>
        <w:t>12.3  Mainstream undertake to work with its suppliers to ascertain underlying faults, and will provide a fault response time of 4 hours, where Mainstreams initial diagnosis recognises a network fault/issue.</w:t>
      </w:r>
    </w:p>
    <w:p w14:paraId="2A90B156" w14:textId="3ECB17EC" w:rsidR="00F201A8" w:rsidRDefault="00F201A8" w:rsidP="001441B7">
      <w:pPr>
        <w:pStyle w:val="Default"/>
        <w:jc w:val="both"/>
        <w:rPr>
          <w:sz w:val="14"/>
          <w:szCs w:val="14"/>
        </w:rPr>
      </w:pPr>
      <w:r>
        <w:rPr>
          <w:sz w:val="14"/>
          <w:szCs w:val="14"/>
        </w:rPr>
        <w:t>12.4 Where faults are reported nearer the end of the Mainstream working day (17:30) the network carrier will be notified and the client network may be fixed out of hours where access to the client site is not required.</w:t>
      </w:r>
    </w:p>
    <w:p w14:paraId="10617FEB" w14:textId="10E707A7" w:rsidR="00F201A8" w:rsidRDefault="00F201A8" w:rsidP="001441B7">
      <w:pPr>
        <w:pStyle w:val="Default"/>
        <w:jc w:val="both"/>
        <w:rPr>
          <w:sz w:val="14"/>
          <w:szCs w:val="14"/>
        </w:rPr>
      </w:pPr>
      <w:r>
        <w:rPr>
          <w:sz w:val="14"/>
          <w:szCs w:val="14"/>
        </w:rPr>
        <w:t xml:space="preserve">12.5 Clients whose networks are fixed out of hours will not be notified by Mainstream </w:t>
      </w:r>
      <w:r w:rsidR="004818EE">
        <w:rPr>
          <w:sz w:val="14"/>
          <w:szCs w:val="14"/>
        </w:rPr>
        <w:t>of any fixes outside of normal working hours. Therefore the client may be aware of working networks ahead of the Mainstream support te</w:t>
      </w:r>
      <w:r w:rsidR="000C2883">
        <w:rPr>
          <w:sz w:val="14"/>
          <w:szCs w:val="14"/>
        </w:rPr>
        <w:t>am</w:t>
      </w:r>
      <w:r w:rsidR="004818EE">
        <w:rPr>
          <w:sz w:val="14"/>
          <w:szCs w:val="14"/>
        </w:rPr>
        <w:t>.</w:t>
      </w:r>
    </w:p>
    <w:p w14:paraId="24D00F15" w14:textId="190ECD00" w:rsidR="004818EE" w:rsidRDefault="004818EE" w:rsidP="001441B7">
      <w:pPr>
        <w:pStyle w:val="Default"/>
        <w:jc w:val="both"/>
        <w:rPr>
          <w:sz w:val="14"/>
          <w:szCs w:val="14"/>
        </w:rPr>
      </w:pPr>
      <w:r>
        <w:rPr>
          <w:sz w:val="14"/>
          <w:szCs w:val="14"/>
        </w:rPr>
        <w:t xml:space="preserve">12.6 Fix times are not guaranteed, but Mainstream aim to meet a 6hr </w:t>
      </w:r>
      <w:r w:rsidR="000C2883">
        <w:rPr>
          <w:sz w:val="14"/>
          <w:szCs w:val="14"/>
        </w:rPr>
        <w:t xml:space="preserve">resolution </w:t>
      </w:r>
      <w:r>
        <w:rPr>
          <w:sz w:val="14"/>
          <w:szCs w:val="14"/>
        </w:rPr>
        <w:t>time.  Service credits apply after 45 minutes of Network Layer 2 Downtime.</w:t>
      </w:r>
    </w:p>
    <w:p w14:paraId="67DB45F3" w14:textId="77777777" w:rsidR="00F4580E" w:rsidRDefault="00F4580E" w:rsidP="001441B7">
      <w:pPr>
        <w:pStyle w:val="Default"/>
        <w:jc w:val="both"/>
        <w:rPr>
          <w:sz w:val="14"/>
          <w:szCs w:val="14"/>
        </w:rPr>
      </w:pPr>
    </w:p>
    <w:p w14:paraId="27E62373" w14:textId="42EAA8A7" w:rsidR="000C2883" w:rsidRDefault="000C2883" w:rsidP="001441B7">
      <w:pPr>
        <w:pStyle w:val="Default"/>
        <w:jc w:val="both"/>
        <w:rPr>
          <w:sz w:val="14"/>
          <w:szCs w:val="14"/>
        </w:rPr>
      </w:pPr>
    </w:p>
    <w:p w14:paraId="3F54D926" w14:textId="587E7D3E" w:rsidR="000C2883" w:rsidRDefault="000C2883" w:rsidP="001441B7">
      <w:pPr>
        <w:pStyle w:val="Default"/>
        <w:jc w:val="both"/>
        <w:rPr>
          <w:b/>
          <w:bCs/>
          <w:sz w:val="14"/>
          <w:szCs w:val="14"/>
        </w:rPr>
      </w:pPr>
      <w:r>
        <w:rPr>
          <w:b/>
          <w:bCs/>
          <w:sz w:val="14"/>
          <w:szCs w:val="14"/>
        </w:rPr>
        <w:t>13 Service Credits</w:t>
      </w:r>
    </w:p>
    <w:p w14:paraId="0797A2DF" w14:textId="76F55000" w:rsidR="000C2883" w:rsidRDefault="000C2883" w:rsidP="001441B7">
      <w:pPr>
        <w:pStyle w:val="Default"/>
        <w:jc w:val="both"/>
        <w:rPr>
          <w:sz w:val="14"/>
          <w:szCs w:val="14"/>
        </w:rPr>
      </w:pPr>
      <w:r>
        <w:rPr>
          <w:sz w:val="14"/>
          <w:szCs w:val="14"/>
        </w:rPr>
        <w:t xml:space="preserve">13.1 </w:t>
      </w:r>
      <w:r w:rsidR="00260668">
        <w:rPr>
          <w:sz w:val="14"/>
          <w:szCs w:val="14"/>
        </w:rPr>
        <w:t>Service credits are provided under the following guidelines</w:t>
      </w:r>
    </w:p>
    <w:p w14:paraId="3C0B0ACF" w14:textId="4523C689" w:rsidR="00260668" w:rsidRDefault="00260668" w:rsidP="00260668">
      <w:pPr>
        <w:pStyle w:val="Default"/>
        <w:numPr>
          <w:ilvl w:val="0"/>
          <w:numId w:val="2"/>
        </w:numPr>
        <w:ind w:left="283" w:hanging="113"/>
        <w:jc w:val="both"/>
        <w:rPr>
          <w:sz w:val="14"/>
          <w:szCs w:val="14"/>
        </w:rPr>
      </w:pPr>
      <w:r>
        <w:rPr>
          <w:sz w:val="14"/>
          <w:szCs w:val="14"/>
        </w:rPr>
        <w:t>Where Layer 2 is unavailable for up to 45 minutes no credit is due</w:t>
      </w:r>
    </w:p>
    <w:p w14:paraId="088452D6" w14:textId="0EA52243" w:rsidR="00260668" w:rsidRDefault="00260668" w:rsidP="00260668">
      <w:pPr>
        <w:pStyle w:val="Default"/>
        <w:numPr>
          <w:ilvl w:val="0"/>
          <w:numId w:val="2"/>
        </w:numPr>
        <w:ind w:left="283" w:hanging="113"/>
        <w:jc w:val="both"/>
        <w:rPr>
          <w:sz w:val="14"/>
          <w:szCs w:val="14"/>
        </w:rPr>
      </w:pPr>
      <w:r>
        <w:rPr>
          <w:sz w:val="14"/>
          <w:szCs w:val="14"/>
        </w:rPr>
        <w:t>Where Layer 2 is unavailable from 46 minutes to 3 hours the credit will be 1.5% of the monthly rental</w:t>
      </w:r>
    </w:p>
    <w:p w14:paraId="70201138" w14:textId="6F74AE58" w:rsidR="00260668" w:rsidRDefault="00260668" w:rsidP="00260668">
      <w:pPr>
        <w:pStyle w:val="Default"/>
        <w:numPr>
          <w:ilvl w:val="0"/>
          <w:numId w:val="2"/>
        </w:numPr>
        <w:ind w:left="283" w:hanging="113"/>
        <w:jc w:val="both"/>
        <w:rPr>
          <w:sz w:val="14"/>
          <w:szCs w:val="14"/>
        </w:rPr>
      </w:pPr>
      <w:r>
        <w:rPr>
          <w:sz w:val="14"/>
          <w:szCs w:val="14"/>
        </w:rPr>
        <w:t>Where Layer 2 is unavailable from 3 hours and above the credit will be 9% of the monthly rental</w:t>
      </w:r>
    </w:p>
    <w:p w14:paraId="2FCA0C06" w14:textId="65C05B9C" w:rsidR="00260668" w:rsidRDefault="00260668" w:rsidP="00260668">
      <w:pPr>
        <w:pStyle w:val="Default"/>
        <w:jc w:val="both"/>
        <w:rPr>
          <w:sz w:val="14"/>
          <w:szCs w:val="14"/>
        </w:rPr>
      </w:pPr>
      <w:r>
        <w:rPr>
          <w:sz w:val="14"/>
          <w:szCs w:val="14"/>
        </w:rPr>
        <w:t>13.2 To apply for a credit the client must reference the Mainstream support ticket on application.</w:t>
      </w:r>
    </w:p>
    <w:p w14:paraId="1F876F94" w14:textId="19BCFEFD" w:rsidR="00260668" w:rsidRPr="000C2883" w:rsidRDefault="00260668" w:rsidP="00260668">
      <w:pPr>
        <w:pStyle w:val="Default"/>
        <w:jc w:val="both"/>
        <w:rPr>
          <w:sz w:val="14"/>
          <w:szCs w:val="14"/>
        </w:rPr>
      </w:pPr>
      <w:r>
        <w:rPr>
          <w:sz w:val="14"/>
          <w:szCs w:val="14"/>
        </w:rPr>
        <w:t>13.3 Payment will be included in the following bill to the client.</w:t>
      </w:r>
    </w:p>
    <w:p w14:paraId="7028B1B2" w14:textId="77777777" w:rsidR="00F201A8" w:rsidRDefault="00F201A8" w:rsidP="001441B7">
      <w:pPr>
        <w:pStyle w:val="Default"/>
        <w:jc w:val="both"/>
        <w:rPr>
          <w:sz w:val="14"/>
          <w:szCs w:val="14"/>
          <w:highlight w:val="magenta"/>
        </w:rPr>
      </w:pPr>
    </w:p>
    <w:p w14:paraId="370B35DE" w14:textId="59464548" w:rsidR="00586215" w:rsidRDefault="00586215" w:rsidP="001441B7">
      <w:pPr>
        <w:pStyle w:val="Default"/>
        <w:jc w:val="both"/>
        <w:rPr>
          <w:b/>
          <w:color w:val="auto"/>
          <w:sz w:val="14"/>
          <w:szCs w:val="14"/>
        </w:rPr>
      </w:pPr>
      <w:r w:rsidRPr="00586215">
        <w:rPr>
          <w:b/>
          <w:color w:val="auto"/>
          <w:sz w:val="14"/>
          <w:szCs w:val="14"/>
        </w:rPr>
        <w:t>1</w:t>
      </w:r>
      <w:r w:rsidR="00260668">
        <w:rPr>
          <w:b/>
          <w:color w:val="auto"/>
          <w:sz w:val="14"/>
          <w:szCs w:val="14"/>
        </w:rPr>
        <w:t>4</w:t>
      </w:r>
      <w:r w:rsidRPr="00586215">
        <w:rPr>
          <w:b/>
          <w:color w:val="auto"/>
          <w:sz w:val="14"/>
          <w:szCs w:val="14"/>
        </w:rPr>
        <w:t xml:space="preserve">. </w:t>
      </w:r>
      <w:r w:rsidR="00260668">
        <w:rPr>
          <w:b/>
          <w:color w:val="auto"/>
          <w:sz w:val="14"/>
          <w:szCs w:val="14"/>
        </w:rPr>
        <w:t>Fault Escalation</w:t>
      </w:r>
    </w:p>
    <w:p w14:paraId="77DCB73D" w14:textId="00A06DDF" w:rsidR="00260668" w:rsidRDefault="00260668" w:rsidP="001441B7">
      <w:pPr>
        <w:pStyle w:val="Default"/>
        <w:jc w:val="both"/>
        <w:rPr>
          <w:bCs/>
          <w:color w:val="auto"/>
          <w:sz w:val="14"/>
          <w:szCs w:val="14"/>
        </w:rPr>
      </w:pPr>
      <w:r>
        <w:rPr>
          <w:bCs/>
          <w:color w:val="auto"/>
          <w:sz w:val="14"/>
          <w:szCs w:val="14"/>
        </w:rPr>
        <w:t>14.1 Faults will be escalated to the Mainstream Senior Management team after the Layer 2 service has been unavailable for 4 standard working hours.</w:t>
      </w:r>
    </w:p>
    <w:p w14:paraId="25A3C0B5" w14:textId="6D823A2E" w:rsidR="00260668" w:rsidRDefault="00260668" w:rsidP="001441B7">
      <w:pPr>
        <w:pStyle w:val="Default"/>
        <w:jc w:val="both"/>
        <w:rPr>
          <w:bCs/>
          <w:color w:val="auto"/>
          <w:sz w:val="14"/>
          <w:szCs w:val="14"/>
        </w:rPr>
      </w:pPr>
      <w:r>
        <w:rPr>
          <w:bCs/>
          <w:color w:val="auto"/>
          <w:sz w:val="14"/>
          <w:szCs w:val="14"/>
        </w:rPr>
        <w:t xml:space="preserve">14.2 The client may be aware of fixed networks ahead of Mainstream, even where the fault is escalated.  This is a result of the </w:t>
      </w:r>
      <w:r w:rsidR="00F4580E">
        <w:rPr>
          <w:bCs/>
          <w:color w:val="auto"/>
          <w:sz w:val="14"/>
          <w:szCs w:val="14"/>
        </w:rPr>
        <w:t xml:space="preserve">time taken for field based communication to reach our network aggregation response centre, and is a normal part of the Network Operations Center Process.  </w:t>
      </w:r>
    </w:p>
    <w:p w14:paraId="37FEE289" w14:textId="17D99EA4" w:rsidR="00F4580E" w:rsidRPr="00260668" w:rsidRDefault="00F4580E" w:rsidP="001441B7">
      <w:pPr>
        <w:pStyle w:val="Default"/>
        <w:jc w:val="both"/>
        <w:rPr>
          <w:bCs/>
          <w:color w:val="auto"/>
          <w:sz w:val="14"/>
          <w:szCs w:val="14"/>
        </w:rPr>
      </w:pPr>
      <w:r>
        <w:rPr>
          <w:bCs/>
          <w:color w:val="auto"/>
          <w:sz w:val="14"/>
          <w:szCs w:val="14"/>
        </w:rPr>
        <w:t>14.3 When the client contacts Mainstream with an escalated fault, Mainstream will endeavour</w:t>
      </w:r>
      <w:r w:rsidR="0007272C">
        <w:rPr>
          <w:bCs/>
          <w:color w:val="auto"/>
          <w:sz w:val="14"/>
          <w:szCs w:val="14"/>
        </w:rPr>
        <w:t xml:space="preserve"> </w:t>
      </w:r>
      <w:r>
        <w:rPr>
          <w:bCs/>
          <w:color w:val="auto"/>
          <w:sz w:val="14"/>
          <w:szCs w:val="14"/>
        </w:rPr>
        <w:t>-  as much as is possible - to provide details of the fault cause.</w:t>
      </w:r>
    </w:p>
    <w:p w14:paraId="58F7D5F9" w14:textId="77777777" w:rsidR="006C7F3E" w:rsidRDefault="006C7F3E" w:rsidP="001441B7">
      <w:pPr>
        <w:pStyle w:val="Default"/>
        <w:jc w:val="both"/>
        <w:rPr>
          <w:color w:val="auto"/>
          <w:sz w:val="14"/>
          <w:szCs w:val="14"/>
        </w:rPr>
      </w:pPr>
    </w:p>
    <w:p w14:paraId="36D89D0E" w14:textId="77777777" w:rsidR="002077B4" w:rsidRDefault="002077B4" w:rsidP="001441B7">
      <w:pPr>
        <w:pStyle w:val="Default"/>
        <w:jc w:val="both"/>
        <w:rPr>
          <w:b/>
          <w:color w:val="auto"/>
          <w:sz w:val="14"/>
          <w:szCs w:val="14"/>
        </w:rPr>
      </w:pPr>
    </w:p>
    <w:p w14:paraId="2F0DF5A2" w14:textId="2306BDC3" w:rsidR="006C7F3E" w:rsidRDefault="006C7F3E" w:rsidP="001441B7">
      <w:pPr>
        <w:pStyle w:val="Default"/>
        <w:jc w:val="both"/>
        <w:rPr>
          <w:b/>
          <w:color w:val="auto"/>
          <w:sz w:val="14"/>
          <w:szCs w:val="14"/>
        </w:rPr>
      </w:pPr>
      <w:r w:rsidRPr="006C7F3E">
        <w:rPr>
          <w:b/>
          <w:color w:val="auto"/>
          <w:sz w:val="14"/>
          <w:szCs w:val="14"/>
        </w:rPr>
        <w:t>1</w:t>
      </w:r>
      <w:r w:rsidR="00F4580E">
        <w:rPr>
          <w:b/>
          <w:color w:val="auto"/>
          <w:sz w:val="14"/>
          <w:szCs w:val="14"/>
        </w:rPr>
        <w:t>5</w:t>
      </w:r>
      <w:r w:rsidRPr="006C7F3E">
        <w:rPr>
          <w:b/>
          <w:color w:val="auto"/>
          <w:sz w:val="14"/>
          <w:szCs w:val="14"/>
        </w:rPr>
        <w:t>. IP Addresses</w:t>
      </w:r>
    </w:p>
    <w:p w14:paraId="45950FA2" w14:textId="6FBDDE50" w:rsidR="006C7F3E" w:rsidRDefault="006C7F3E" w:rsidP="001441B7">
      <w:pPr>
        <w:pStyle w:val="Default"/>
        <w:jc w:val="both"/>
        <w:rPr>
          <w:color w:val="auto"/>
          <w:sz w:val="14"/>
          <w:szCs w:val="14"/>
        </w:rPr>
      </w:pPr>
      <w:r>
        <w:rPr>
          <w:color w:val="auto"/>
          <w:sz w:val="14"/>
          <w:szCs w:val="14"/>
        </w:rPr>
        <w:t>1</w:t>
      </w:r>
      <w:r w:rsidR="00C366B9">
        <w:rPr>
          <w:color w:val="auto"/>
          <w:sz w:val="14"/>
          <w:szCs w:val="14"/>
        </w:rPr>
        <w:t>5</w:t>
      </w:r>
      <w:r>
        <w:rPr>
          <w:color w:val="auto"/>
          <w:sz w:val="14"/>
          <w:szCs w:val="14"/>
        </w:rPr>
        <w:t>.1 The service will come with at least one static IPv4 address.  The client may request more static IP addresses.</w:t>
      </w:r>
      <w:r w:rsidR="0007272C">
        <w:rPr>
          <w:color w:val="auto"/>
          <w:sz w:val="14"/>
          <w:szCs w:val="14"/>
        </w:rPr>
        <w:t xml:space="preserve"> Dependent on the underlying provider there may be additional charges, which will be advised when extra IP addresses are requested.</w:t>
      </w:r>
    </w:p>
    <w:p w14:paraId="02859425" w14:textId="1CB312F8" w:rsidR="002077B4" w:rsidRDefault="006C7F3E" w:rsidP="001441B7">
      <w:pPr>
        <w:pStyle w:val="Default"/>
        <w:jc w:val="both"/>
        <w:rPr>
          <w:color w:val="auto"/>
          <w:sz w:val="14"/>
          <w:szCs w:val="14"/>
        </w:rPr>
      </w:pPr>
      <w:r>
        <w:rPr>
          <w:color w:val="auto"/>
          <w:sz w:val="14"/>
          <w:szCs w:val="14"/>
        </w:rPr>
        <w:t>1</w:t>
      </w:r>
      <w:r w:rsidR="00C366B9">
        <w:rPr>
          <w:color w:val="auto"/>
          <w:sz w:val="14"/>
          <w:szCs w:val="14"/>
        </w:rPr>
        <w:t>5</w:t>
      </w:r>
      <w:r>
        <w:rPr>
          <w:color w:val="auto"/>
          <w:sz w:val="14"/>
          <w:szCs w:val="14"/>
        </w:rPr>
        <w:t xml:space="preserve">.2 Mainstream may ask the customer to provide details of each server </w:t>
      </w:r>
      <w:r w:rsidR="002077B4">
        <w:rPr>
          <w:color w:val="auto"/>
          <w:sz w:val="14"/>
          <w:szCs w:val="14"/>
        </w:rPr>
        <w:t>activity in line with guidance from RIPE.</w:t>
      </w:r>
    </w:p>
    <w:p w14:paraId="5990FE32" w14:textId="10E7FB92" w:rsidR="006C7F3E" w:rsidRPr="006C7F3E" w:rsidRDefault="002077B4" w:rsidP="003471B3">
      <w:pPr>
        <w:pStyle w:val="Default"/>
        <w:rPr>
          <w:color w:val="auto"/>
          <w:sz w:val="14"/>
          <w:szCs w:val="14"/>
        </w:rPr>
      </w:pPr>
      <w:r>
        <w:rPr>
          <w:color w:val="auto"/>
          <w:sz w:val="14"/>
          <w:szCs w:val="14"/>
        </w:rPr>
        <w:t>1</w:t>
      </w:r>
      <w:r w:rsidR="00C366B9">
        <w:rPr>
          <w:color w:val="auto"/>
          <w:sz w:val="14"/>
          <w:szCs w:val="14"/>
        </w:rPr>
        <w:t>5</w:t>
      </w:r>
      <w:r>
        <w:rPr>
          <w:color w:val="auto"/>
          <w:sz w:val="14"/>
          <w:szCs w:val="14"/>
        </w:rPr>
        <w:t xml:space="preserve">.3 Increasing the number of IP addresses once the service is activated may incur </w:t>
      </w:r>
      <w:r w:rsidR="007C634C">
        <w:rPr>
          <w:color w:val="auto"/>
          <w:sz w:val="14"/>
          <w:szCs w:val="14"/>
        </w:rPr>
        <w:t xml:space="preserve">additional service </w:t>
      </w:r>
      <w:r>
        <w:rPr>
          <w:color w:val="auto"/>
          <w:sz w:val="14"/>
          <w:szCs w:val="14"/>
        </w:rPr>
        <w:t>charges.</w:t>
      </w:r>
      <w:r w:rsidR="006C7F3E">
        <w:rPr>
          <w:color w:val="auto"/>
          <w:sz w:val="14"/>
          <w:szCs w:val="14"/>
        </w:rPr>
        <w:t xml:space="preserve"> </w:t>
      </w:r>
    </w:p>
    <w:sectPr w:rsidR="006C7F3E" w:rsidRPr="006C7F3E">
      <w:footerReference w:type="default" r:id="rId8"/>
      <w:type w:val="continuous"/>
      <w:pgSz w:w="11906" w:h="16838"/>
      <w:pgMar w:top="720" w:right="720" w:bottom="720" w:left="720" w:header="0" w:footer="0" w:gutter="0"/>
      <w:cols w:num="4"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3F3C9" w14:textId="77777777" w:rsidR="001D7D05" w:rsidRDefault="001D7D05">
      <w:pPr>
        <w:spacing w:after="0" w:line="240" w:lineRule="auto"/>
      </w:pPr>
      <w:r>
        <w:separator/>
      </w:r>
    </w:p>
  </w:endnote>
  <w:endnote w:type="continuationSeparator" w:id="0">
    <w:p w14:paraId="534907B2" w14:textId="77777777" w:rsidR="001D7D05" w:rsidRDefault="001D7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72E3B" w14:textId="77777777" w:rsidR="0085014D" w:rsidRPr="00E47EF4" w:rsidRDefault="0085014D">
    <w:pPr>
      <w:pStyle w:val="Footer"/>
      <w:rPr>
        <w:sz w:val="18"/>
        <w:szCs w:val="18"/>
      </w:rPr>
    </w:pPr>
    <w:r w:rsidRPr="00E47EF4">
      <w:rPr>
        <w:sz w:val="18"/>
        <w:szCs w:val="18"/>
      </w:rPr>
      <w:t xml:space="preserve">Page </w:t>
    </w:r>
    <w:r w:rsidRPr="00E47EF4">
      <w:rPr>
        <w:b/>
        <w:sz w:val="18"/>
        <w:szCs w:val="18"/>
      </w:rPr>
      <w:fldChar w:fldCharType="begin"/>
    </w:r>
    <w:r w:rsidRPr="00E47EF4">
      <w:rPr>
        <w:b/>
        <w:sz w:val="18"/>
        <w:szCs w:val="18"/>
      </w:rPr>
      <w:instrText xml:space="preserve"> PAGE </w:instrText>
    </w:r>
    <w:r w:rsidRPr="00E47EF4">
      <w:rPr>
        <w:b/>
        <w:sz w:val="18"/>
        <w:szCs w:val="18"/>
      </w:rPr>
      <w:fldChar w:fldCharType="separate"/>
    </w:r>
    <w:r w:rsidR="00F84C12">
      <w:rPr>
        <w:b/>
        <w:noProof/>
        <w:sz w:val="18"/>
        <w:szCs w:val="18"/>
      </w:rPr>
      <w:t>1</w:t>
    </w:r>
    <w:r w:rsidRPr="00E47EF4">
      <w:rPr>
        <w:b/>
        <w:sz w:val="18"/>
        <w:szCs w:val="18"/>
      </w:rPr>
      <w:fldChar w:fldCharType="end"/>
    </w:r>
    <w:r w:rsidRPr="00E47EF4">
      <w:rPr>
        <w:sz w:val="18"/>
        <w:szCs w:val="18"/>
      </w:rPr>
      <w:t xml:space="preserve"> of </w:t>
    </w:r>
    <w:r w:rsidRPr="00E47EF4">
      <w:rPr>
        <w:b/>
        <w:sz w:val="18"/>
        <w:szCs w:val="18"/>
      </w:rPr>
      <w:fldChar w:fldCharType="begin"/>
    </w:r>
    <w:r w:rsidRPr="00E47EF4">
      <w:rPr>
        <w:b/>
        <w:sz w:val="18"/>
        <w:szCs w:val="18"/>
      </w:rPr>
      <w:instrText xml:space="preserve"> NUMPAGES  </w:instrText>
    </w:r>
    <w:r w:rsidRPr="00E47EF4">
      <w:rPr>
        <w:b/>
        <w:sz w:val="18"/>
        <w:szCs w:val="18"/>
      </w:rPr>
      <w:fldChar w:fldCharType="separate"/>
    </w:r>
    <w:r w:rsidR="00F84C12">
      <w:rPr>
        <w:b/>
        <w:noProof/>
        <w:sz w:val="18"/>
        <w:szCs w:val="18"/>
      </w:rPr>
      <w:t>1</w:t>
    </w:r>
    <w:r w:rsidRPr="00E47EF4">
      <w:rPr>
        <w:b/>
        <w:sz w:val="18"/>
        <w:szCs w:val="18"/>
      </w:rPr>
      <w:fldChar w:fldCharType="end"/>
    </w:r>
    <w:r w:rsidR="00B34025">
      <w:rPr>
        <w:b/>
        <w:sz w:val="18"/>
        <w:szCs w:val="18"/>
      </w:rPr>
      <w:tab/>
    </w:r>
    <w:r w:rsidR="00B34025">
      <w:rPr>
        <w:b/>
        <w:sz w:val="18"/>
        <w:szCs w:val="18"/>
      </w:rPr>
      <w:tab/>
      <w:t>all charges exclude VAT</w:t>
    </w:r>
  </w:p>
  <w:p w14:paraId="51957DAD" w14:textId="77777777" w:rsidR="0085014D" w:rsidRDefault="00850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4AB32" w14:textId="77777777" w:rsidR="001D7D05" w:rsidRDefault="001D7D05">
      <w:pPr>
        <w:spacing w:after="0" w:line="240" w:lineRule="auto"/>
      </w:pPr>
      <w:r>
        <w:separator/>
      </w:r>
    </w:p>
  </w:footnote>
  <w:footnote w:type="continuationSeparator" w:id="0">
    <w:p w14:paraId="7FA59DB6" w14:textId="77777777" w:rsidR="001D7D05" w:rsidRDefault="001D7D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E3EF4"/>
    <w:multiLevelType w:val="hybridMultilevel"/>
    <w:tmpl w:val="BFC8E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72348D"/>
    <w:multiLevelType w:val="hybridMultilevel"/>
    <w:tmpl w:val="9AAC6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5815465">
    <w:abstractNumId w:val="0"/>
  </w:num>
  <w:num w:numId="2" w16cid:durableId="3954021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4F1"/>
    <w:rsid w:val="00005B93"/>
    <w:rsid w:val="000132CE"/>
    <w:rsid w:val="00015871"/>
    <w:rsid w:val="0007043E"/>
    <w:rsid w:val="0007272C"/>
    <w:rsid w:val="00075C94"/>
    <w:rsid w:val="000A5717"/>
    <w:rsid w:val="000B4518"/>
    <w:rsid w:val="000B5A20"/>
    <w:rsid w:val="000C0E2D"/>
    <w:rsid w:val="000C2883"/>
    <w:rsid w:val="000E4AB2"/>
    <w:rsid w:val="000F64F5"/>
    <w:rsid w:val="00105FC9"/>
    <w:rsid w:val="001441B7"/>
    <w:rsid w:val="001825C6"/>
    <w:rsid w:val="00190DD3"/>
    <w:rsid w:val="001A1A59"/>
    <w:rsid w:val="001D5689"/>
    <w:rsid w:val="001D7D05"/>
    <w:rsid w:val="001D7F42"/>
    <w:rsid w:val="001E61DE"/>
    <w:rsid w:val="001F068D"/>
    <w:rsid w:val="002077B4"/>
    <w:rsid w:val="00220BD3"/>
    <w:rsid w:val="00221282"/>
    <w:rsid w:val="002221CE"/>
    <w:rsid w:val="0023217B"/>
    <w:rsid w:val="002507C5"/>
    <w:rsid w:val="00260668"/>
    <w:rsid w:val="0027063A"/>
    <w:rsid w:val="002957A7"/>
    <w:rsid w:val="00297403"/>
    <w:rsid w:val="002A448E"/>
    <w:rsid w:val="002A7B84"/>
    <w:rsid w:val="002C3FF3"/>
    <w:rsid w:val="002D42C2"/>
    <w:rsid w:val="002F4AAE"/>
    <w:rsid w:val="00323A73"/>
    <w:rsid w:val="003471B3"/>
    <w:rsid w:val="00353F4F"/>
    <w:rsid w:val="00365F75"/>
    <w:rsid w:val="00371211"/>
    <w:rsid w:val="00376E01"/>
    <w:rsid w:val="003A3BB9"/>
    <w:rsid w:val="003F5317"/>
    <w:rsid w:val="00435043"/>
    <w:rsid w:val="004418A5"/>
    <w:rsid w:val="004446CE"/>
    <w:rsid w:val="00463159"/>
    <w:rsid w:val="004818EE"/>
    <w:rsid w:val="004D43C3"/>
    <w:rsid w:val="004E24F1"/>
    <w:rsid w:val="004F7B13"/>
    <w:rsid w:val="00500A0E"/>
    <w:rsid w:val="00501D59"/>
    <w:rsid w:val="00502ABF"/>
    <w:rsid w:val="0051473D"/>
    <w:rsid w:val="00520A9A"/>
    <w:rsid w:val="00526A21"/>
    <w:rsid w:val="00553561"/>
    <w:rsid w:val="00575895"/>
    <w:rsid w:val="0058143B"/>
    <w:rsid w:val="00586215"/>
    <w:rsid w:val="0059591F"/>
    <w:rsid w:val="005A7E72"/>
    <w:rsid w:val="005E4547"/>
    <w:rsid w:val="00621334"/>
    <w:rsid w:val="00631550"/>
    <w:rsid w:val="00656814"/>
    <w:rsid w:val="006B551B"/>
    <w:rsid w:val="006C7F3E"/>
    <w:rsid w:val="006F483F"/>
    <w:rsid w:val="007069C0"/>
    <w:rsid w:val="0078034A"/>
    <w:rsid w:val="00794219"/>
    <w:rsid w:val="00796D04"/>
    <w:rsid w:val="007B20A6"/>
    <w:rsid w:val="007B21C6"/>
    <w:rsid w:val="007C634C"/>
    <w:rsid w:val="007F6137"/>
    <w:rsid w:val="00811274"/>
    <w:rsid w:val="00832911"/>
    <w:rsid w:val="0085014D"/>
    <w:rsid w:val="00857A7D"/>
    <w:rsid w:val="008611A5"/>
    <w:rsid w:val="0088304A"/>
    <w:rsid w:val="00896568"/>
    <w:rsid w:val="008A62C2"/>
    <w:rsid w:val="008B62FD"/>
    <w:rsid w:val="008E1D9F"/>
    <w:rsid w:val="008F0E08"/>
    <w:rsid w:val="008F183F"/>
    <w:rsid w:val="008F768E"/>
    <w:rsid w:val="00917B35"/>
    <w:rsid w:val="00920427"/>
    <w:rsid w:val="00922917"/>
    <w:rsid w:val="00932E35"/>
    <w:rsid w:val="00942CA2"/>
    <w:rsid w:val="00964641"/>
    <w:rsid w:val="0097249B"/>
    <w:rsid w:val="0097455B"/>
    <w:rsid w:val="009759A9"/>
    <w:rsid w:val="00985020"/>
    <w:rsid w:val="009B6836"/>
    <w:rsid w:val="009C768B"/>
    <w:rsid w:val="00A20269"/>
    <w:rsid w:val="00A2488F"/>
    <w:rsid w:val="00A3011F"/>
    <w:rsid w:val="00A53D06"/>
    <w:rsid w:val="00A95724"/>
    <w:rsid w:val="00AA5F36"/>
    <w:rsid w:val="00AC7633"/>
    <w:rsid w:val="00AD03DE"/>
    <w:rsid w:val="00B32AFE"/>
    <w:rsid w:val="00B34025"/>
    <w:rsid w:val="00B35AEC"/>
    <w:rsid w:val="00B568A2"/>
    <w:rsid w:val="00B87447"/>
    <w:rsid w:val="00B90B63"/>
    <w:rsid w:val="00BA6B2B"/>
    <w:rsid w:val="00BC2F0E"/>
    <w:rsid w:val="00BD5B5F"/>
    <w:rsid w:val="00C26946"/>
    <w:rsid w:val="00C366B9"/>
    <w:rsid w:val="00C77562"/>
    <w:rsid w:val="00C81A4F"/>
    <w:rsid w:val="00C91DFC"/>
    <w:rsid w:val="00C93E02"/>
    <w:rsid w:val="00C96F40"/>
    <w:rsid w:val="00C97E36"/>
    <w:rsid w:val="00CA02D6"/>
    <w:rsid w:val="00CC688F"/>
    <w:rsid w:val="00CC736E"/>
    <w:rsid w:val="00CD0426"/>
    <w:rsid w:val="00CE03C4"/>
    <w:rsid w:val="00D272F3"/>
    <w:rsid w:val="00D3432E"/>
    <w:rsid w:val="00D47184"/>
    <w:rsid w:val="00D95CE7"/>
    <w:rsid w:val="00DC4771"/>
    <w:rsid w:val="00DF089C"/>
    <w:rsid w:val="00E17469"/>
    <w:rsid w:val="00E3419C"/>
    <w:rsid w:val="00E452D1"/>
    <w:rsid w:val="00E47EF4"/>
    <w:rsid w:val="00E53B2C"/>
    <w:rsid w:val="00E879B7"/>
    <w:rsid w:val="00EA17E2"/>
    <w:rsid w:val="00EC6B26"/>
    <w:rsid w:val="00F02A98"/>
    <w:rsid w:val="00F201A8"/>
    <w:rsid w:val="00F31293"/>
    <w:rsid w:val="00F42A00"/>
    <w:rsid w:val="00F4580E"/>
    <w:rsid w:val="00F62E85"/>
    <w:rsid w:val="00F64639"/>
    <w:rsid w:val="00F84C12"/>
    <w:rsid w:val="00F90C21"/>
    <w:rsid w:val="00FA0079"/>
    <w:rsid w:val="00FB11D9"/>
    <w:rsid w:val="00FB361A"/>
    <w:rsid w:val="00FF0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6542D"/>
  <w15:docId w15:val="{1A3B5882-1B31-489A-9139-58D73DEA6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lang w:eastAsia="en-US"/>
    </w:rPr>
  </w:style>
  <w:style w:type="character" w:styleId="Strong">
    <w:name w:val="Strong"/>
    <w:qFormat/>
    <w:rPr>
      <w:b/>
      <w:bCs/>
    </w:rPr>
  </w:style>
  <w:style w:type="paragraph" w:styleId="Header">
    <w:name w:val="header"/>
    <w:basedOn w:val="Normal"/>
    <w:unhideWhenUsed/>
    <w:pPr>
      <w:tabs>
        <w:tab w:val="center" w:pos="4513"/>
        <w:tab w:val="right" w:pos="9026"/>
      </w:tabs>
    </w:pPr>
  </w:style>
  <w:style w:type="character" w:customStyle="1" w:styleId="HeaderChar">
    <w:name w:val="Header Char"/>
    <w:semiHidden/>
    <w:rPr>
      <w:sz w:val="22"/>
      <w:szCs w:val="22"/>
      <w:lang w:eastAsia="en-US"/>
    </w:rPr>
  </w:style>
  <w:style w:type="paragraph" w:styleId="Footer">
    <w:name w:val="footer"/>
    <w:basedOn w:val="Normal"/>
    <w:unhideWhenUsed/>
    <w:pPr>
      <w:tabs>
        <w:tab w:val="center" w:pos="4513"/>
        <w:tab w:val="right" w:pos="9026"/>
      </w:tabs>
    </w:pPr>
  </w:style>
  <w:style w:type="character" w:customStyle="1" w:styleId="FooterChar">
    <w:name w:val="Footer Char"/>
    <w:rPr>
      <w:sz w:val="22"/>
      <w:szCs w:val="22"/>
      <w:lang w:eastAsia="en-US"/>
    </w:rPr>
  </w:style>
  <w:style w:type="character" w:styleId="CommentReference">
    <w:name w:val="annotation reference"/>
    <w:uiPriority w:val="99"/>
    <w:semiHidden/>
    <w:unhideWhenUsed/>
    <w:rsid w:val="00575895"/>
    <w:rPr>
      <w:sz w:val="16"/>
      <w:szCs w:val="16"/>
    </w:rPr>
  </w:style>
  <w:style w:type="paragraph" w:styleId="CommentText">
    <w:name w:val="annotation text"/>
    <w:basedOn w:val="Normal"/>
    <w:link w:val="CommentTextChar"/>
    <w:uiPriority w:val="99"/>
    <w:unhideWhenUsed/>
    <w:rsid w:val="00575895"/>
    <w:rPr>
      <w:sz w:val="20"/>
      <w:szCs w:val="20"/>
    </w:rPr>
  </w:style>
  <w:style w:type="character" w:customStyle="1" w:styleId="CommentTextChar">
    <w:name w:val="Comment Text Char"/>
    <w:link w:val="CommentText"/>
    <w:uiPriority w:val="99"/>
    <w:rsid w:val="00575895"/>
    <w:rPr>
      <w:lang w:eastAsia="en-US"/>
    </w:rPr>
  </w:style>
  <w:style w:type="paragraph" w:styleId="CommentSubject">
    <w:name w:val="annotation subject"/>
    <w:basedOn w:val="CommentText"/>
    <w:next w:val="CommentText"/>
    <w:link w:val="CommentSubjectChar"/>
    <w:uiPriority w:val="99"/>
    <w:semiHidden/>
    <w:unhideWhenUsed/>
    <w:rsid w:val="00575895"/>
    <w:rPr>
      <w:b/>
      <w:bCs/>
    </w:rPr>
  </w:style>
  <w:style w:type="character" w:customStyle="1" w:styleId="CommentSubjectChar">
    <w:name w:val="Comment Subject Char"/>
    <w:link w:val="CommentSubject"/>
    <w:uiPriority w:val="99"/>
    <w:semiHidden/>
    <w:rsid w:val="00575895"/>
    <w:rPr>
      <w:b/>
      <w:bCs/>
      <w:lang w:eastAsia="en-US"/>
    </w:rPr>
  </w:style>
  <w:style w:type="paragraph" w:styleId="BalloonText">
    <w:name w:val="Balloon Text"/>
    <w:basedOn w:val="Normal"/>
    <w:link w:val="BalloonTextChar"/>
    <w:uiPriority w:val="99"/>
    <w:semiHidden/>
    <w:unhideWhenUsed/>
    <w:rsid w:val="005758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75895"/>
    <w:rPr>
      <w:rFonts w:ascii="Tahoma" w:hAnsi="Tahoma" w:cs="Tahoma"/>
      <w:sz w:val="16"/>
      <w:szCs w:val="16"/>
      <w:lang w:eastAsia="en-US"/>
    </w:rPr>
  </w:style>
  <w:style w:type="character" w:styleId="Hyperlink">
    <w:name w:val="Hyperlink"/>
    <w:basedOn w:val="DefaultParagraphFont"/>
    <w:uiPriority w:val="99"/>
    <w:unhideWhenUsed/>
    <w:rsid w:val="00502A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sdigit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Mainstream Digital Ltd</vt:lpstr>
    </vt:vector>
  </TitlesOfParts>
  <Company>Mainstream Digital</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Mainstream Digital Ltd</dc:title>
  <dc:creator>Rosie.Hill</dc:creator>
  <cp:lastModifiedBy>Pete King</cp:lastModifiedBy>
  <cp:revision>3</cp:revision>
  <cp:lastPrinted>2018-02-21T09:34:00Z</cp:lastPrinted>
  <dcterms:created xsi:type="dcterms:W3CDTF">2023-01-06T16:43:00Z</dcterms:created>
  <dcterms:modified xsi:type="dcterms:W3CDTF">2023-01-06T16:46:00Z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5a14f1d-5dbd-4e29-9e62-534d3d91e9a3_Enabled">
    <vt:lpwstr>true</vt:lpwstr>
  </property>
  <property fmtid="{D5CDD505-2E9C-101B-9397-08002B2CF9AE}" pid="3" name="MSIP_Label_45a14f1d-5dbd-4e29-9e62-534d3d91e9a3_SetDate">
    <vt:lpwstr>2023-01-06T16:43:27Z</vt:lpwstr>
  </property>
  <property fmtid="{D5CDD505-2E9C-101B-9397-08002B2CF9AE}" pid="4" name="MSIP_Label_45a14f1d-5dbd-4e29-9e62-534d3d91e9a3_Method">
    <vt:lpwstr>Standard</vt:lpwstr>
  </property>
  <property fmtid="{D5CDD505-2E9C-101B-9397-08002B2CF9AE}" pid="5" name="MSIP_Label_45a14f1d-5dbd-4e29-9e62-534d3d91e9a3_Name">
    <vt:lpwstr>Public</vt:lpwstr>
  </property>
  <property fmtid="{D5CDD505-2E9C-101B-9397-08002B2CF9AE}" pid="6" name="MSIP_Label_45a14f1d-5dbd-4e29-9e62-534d3d91e9a3_SiteId">
    <vt:lpwstr>a7429ef6-42b9-4b0e-9210-80574a4a91c4</vt:lpwstr>
  </property>
  <property fmtid="{D5CDD505-2E9C-101B-9397-08002B2CF9AE}" pid="7" name="MSIP_Label_45a14f1d-5dbd-4e29-9e62-534d3d91e9a3_ActionId">
    <vt:lpwstr>c6784eac-1cda-4449-b367-a2dd7693423c</vt:lpwstr>
  </property>
  <property fmtid="{D5CDD505-2E9C-101B-9397-08002B2CF9AE}" pid="8" name="MSIP_Label_45a14f1d-5dbd-4e29-9e62-534d3d91e9a3_ContentBits">
    <vt:lpwstr>0</vt:lpwstr>
  </property>
</Properties>
</file>