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6E90" w14:textId="77777777" w:rsidR="0085014D" w:rsidRPr="00500A0E" w:rsidRDefault="0085014D">
      <w:pPr>
        <w:pStyle w:val="Default"/>
        <w:rPr>
          <w:sz w:val="16"/>
          <w:szCs w:val="16"/>
        </w:rPr>
      </w:pPr>
      <w:r w:rsidRPr="00500A0E">
        <w:rPr>
          <w:b/>
          <w:bCs/>
          <w:sz w:val="16"/>
          <w:szCs w:val="16"/>
        </w:rPr>
        <w:t xml:space="preserve">Mainstream Digital Ltd </w:t>
      </w:r>
    </w:p>
    <w:p w14:paraId="0CE88A25" w14:textId="77777777" w:rsidR="0085014D" w:rsidRPr="008A05D5" w:rsidRDefault="009B7031">
      <w:pPr>
        <w:pStyle w:val="Default"/>
        <w:rPr>
          <w:sz w:val="18"/>
          <w:szCs w:val="18"/>
        </w:rPr>
      </w:pPr>
      <w:r>
        <w:rPr>
          <w:sz w:val="18"/>
          <w:szCs w:val="18"/>
        </w:rPr>
        <w:t>Broadband Access Charges Schedule</w:t>
      </w:r>
    </w:p>
    <w:p w14:paraId="50085C6C" w14:textId="78754A88" w:rsidR="0085014D" w:rsidRDefault="00D667BD">
      <w:pPr>
        <w:pStyle w:val="Default"/>
        <w:rPr>
          <w:b/>
          <w:sz w:val="14"/>
          <w:szCs w:val="14"/>
        </w:rPr>
      </w:pPr>
      <w:r>
        <w:rPr>
          <w:b/>
          <w:sz w:val="14"/>
          <w:szCs w:val="14"/>
        </w:rPr>
        <w:t>Ve</w:t>
      </w:r>
      <w:r w:rsidR="000E2C0F">
        <w:rPr>
          <w:b/>
          <w:sz w:val="14"/>
          <w:szCs w:val="14"/>
        </w:rPr>
        <w:t>r</w:t>
      </w:r>
      <w:r w:rsidR="00821A07">
        <w:rPr>
          <w:b/>
          <w:sz w:val="14"/>
          <w:szCs w:val="14"/>
        </w:rPr>
        <w:t xml:space="preserve">sion </w:t>
      </w:r>
      <w:r w:rsidR="00DD7644">
        <w:rPr>
          <w:b/>
          <w:sz w:val="14"/>
          <w:szCs w:val="14"/>
        </w:rPr>
        <w:t>3</w:t>
      </w:r>
    </w:p>
    <w:p w14:paraId="6BCE70CD" w14:textId="2B789A00" w:rsidR="00783932" w:rsidRPr="007A2726" w:rsidRDefault="00D667BD">
      <w:pPr>
        <w:pStyle w:val="Default"/>
        <w:rPr>
          <w:b/>
          <w:sz w:val="14"/>
          <w:szCs w:val="14"/>
          <w:highlight w:val="yellow"/>
        </w:rPr>
      </w:pPr>
      <w:r>
        <w:rPr>
          <w:b/>
          <w:sz w:val="14"/>
          <w:szCs w:val="14"/>
        </w:rPr>
        <w:t>9</w:t>
      </w:r>
      <w:r w:rsidR="00382150">
        <w:rPr>
          <w:b/>
          <w:sz w:val="14"/>
          <w:szCs w:val="14"/>
          <w:vertAlign w:val="superscript"/>
        </w:rPr>
        <w:t>th</w:t>
      </w:r>
      <w:r w:rsidR="00EB1026">
        <w:rPr>
          <w:b/>
          <w:sz w:val="14"/>
          <w:szCs w:val="14"/>
        </w:rPr>
        <w:t xml:space="preserve"> </w:t>
      </w:r>
      <w:r w:rsidR="00F83470">
        <w:rPr>
          <w:b/>
          <w:sz w:val="14"/>
          <w:szCs w:val="14"/>
        </w:rPr>
        <w:t>Jan</w:t>
      </w:r>
      <w:r w:rsidR="00D30BDB">
        <w:rPr>
          <w:b/>
          <w:sz w:val="14"/>
          <w:szCs w:val="14"/>
        </w:rPr>
        <w:t xml:space="preserve"> </w:t>
      </w:r>
      <w:r w:rsidR="00382150">
        <w:rPr>
          <w:b/>
          <w:sz w:val="14"/>
          <w:szCs w:val="14"/>
        </w:rPr>
        <w:t>202</w:t>
      </w:r>
      <w:r w:rsidR="00F83470">
        <w:rPr>
          <w:b/>
          <w:sz w:val="14"/>
          <w:szCs w:val="14"/>
        </w:rPr>
        <w:t>3</w:t>
      </w:r>
    </w:p>
    <w:p w14:paraId="69CA52F2" w14:textId="77777777" w:rsidR="0085014D" w:rsidRPr="00500A0E" w:rsidRDefault="0085014D">
      <w:pPr>
        <w:pStyle w:val="Default"/>
        <w:rPr>
          <w:sz w:val="16"/>
          <w:szCs w:val="16"/>
        </w:rPr>
      </w:pPr>
    </w:p>
    <w:p w14:paraId="11DCEC1A" w14:textId="77777777" w:rsidR="0085014D" w:rsidRPr="00500A0E" w:rsidRDefault="009B7031" w:rsidP="00952790">
      <w:pPr>
        <w:pStyle w:val="Default"/>
        <w:jc w:val="both"/>
        <w:rPr>
          <w:sz w:val="14"/>
          <w:szCs w:val="14"/>
        </w:rPr>
      </w:pPr>
      <w:r>
        <w:rPr>
          <w:sz w:val="14"/>
          <w:szCs w:val="14"/>
        </w:rPr>
        <w:t xml:space="preserve">These charges apply to all Mainstream broadband services. </w:t>
      </w:r>
    </w:p>
    <w:p w14:paraId="635A6148" w14:textId="77777777" w:rsidR="008A05D5" w:rsidRDefault="008A05D5" w:rsidP="00952790">
      <w:pPr>
        <w:pStyle w:val="Default"/>
        <w:jc w:val="both"/>
        <w:rPr>
          <w:b/>
          <w:bCs/>
          <w:sz w:val="14"/>
          <w:szCs w:val="14"/>
        </w:rPr>
      </w:pPr>
    </w:p>
    <w:p w14:paraId="1D52FE12" w14:textId="77777777" w:rsidR="0085014D" w:rsidRDefault="0085014D" w:rsidP="00952790">
      <w:pPr>
        <w:pStyle w:val="Default"/>
        <w:jc w:val="both"/>
        <w:rPr>
          <w:b/>
          <w:bCs/>
          <w:sz w:val="14"/>
          <w:szCs w:val="14"/>
        </w:rPr>
      </w:pPr>
      <w:r w:rsidRPr="00500A0E">
        <w:rPr>
          <w:b/>
          <w:bCs/>
          <w:sz w:val="14"/>
          <w:szCs w:val="14"/>
        </w:rPr>
        <w:t xml:space="preserve">1. </w:t>
      </w:r>
      <w:r w:rsidR="009B7031">
        <w:rPr>
          <w:b/>
          <w:bCs/>
          <w:sz w:val="14"/>
          <w:szCs w:val="14"/>
        </w:rPr>
        <w:t>Definition of Broadband Services.</w:t>
      </w:r>
    </w:p>
    <w:p w14:paraId="13E9B622" w14:textId="0BF32821" w:rsidR="004B420A" w:rsidRDefault="009B7031" w:rsidP="00952790">
      <w:pPr>
        <w:pStyle w:val="Default"/>
        <w:jc w:val="both"/>
        <w:rPr>
          <w:sz w:val="14"/>
          <w:szCs w:val="14"/>
        </w:rPr>
      </w:pPr>
      <w:r>
        <w:rPr>
          <w:sz w:val="14"/>
          <w:szCs w:val="14"/>
        </w:rPr>
        <w:t>The services are defined as ADSL2, ADSL2+ Annex A, Annex M, and FTTC</w:t>
      </w:r>
      <w:r w:rsidR="000C63B1">
        <w:rPr>
          <w:sz w:val="14"/>
          <w:szCs w:val="14"/>
        </w:rPr>
        <w:t xml:space="preserve">, </w:t>
      </w:r>
      <w:r w:rsidR="005332C1">
        <w:rPr>
          <w:sz w:val="14"/>
          <w:szCs w:val="14"/>
        </w:rPr>
        <w:t>FTTP</w:t>
      </w:r>
      <w:r w:rsidR="00382150">
        <w:rPr>
          <w:sz w:val="14"/>
          <w:szCs w:val="14"/>
        </w:rPr>
        <w:t xml:space="preserve">, </w:t>
      </w:r>
      <w:r w:rsidR="000C63B1">
        <w:rPr>
          <w:sz w:val="14"/>
          <w:szCs w:val="14"/>
        </w:rPr>
        <w:t>G.Fast</w:t>
      </w:r>
      <w:r w:rsidR="00382150">
        <w:rPr>
          <w:sz w:val="14"/>
          <w:szCs w:val="14"/>
        </w:rPr>
        <w:t xml:space="preserve"> and S</w:t>
      </w:r>
      <w:r w:rsidR="00942209">
        <w:rPr>
          <w:sz w:val="14"/>
          <w:szCs w:val="14"/>
        </w:rPr>
        <w:t>O</w:t>
      </w:r>
      <w:r w:rsidR="00382150">
        <w:rPr>
          <w:sz w:val="14"/>
          <w:szCs w:val="14"/>
        </w:rPr>
        <w:t>GEA</w:t>
      </w:r>
    </w:p>
    <w:p w14:paraId="29EBFD62" w14:textId="5D64719D" w:rsidR="00405E00" w:rsidRDefault="00405E00" w:rsidP="00952790">
      <w:pPr>
        <w:pStyle w:val="Default"/>
        <w:jc w:val="both"/>
        <w:rPr>
          <w:sz w:val="14"/>
          <w:szCs w:val="14"/>
        </w:rPr>
      </w:pPr>
    </w:p>
    <w:p w14:paraId="07FCF5AB" w14:textId="77777777" w:rsidR="00D026C1" w:rsidRDefault="00D026C1" w:rsidP="00952790">
      <w:pPr>
        <w:pStyle w:val="Default"/>
        <w:jc w:val="both"/>
        <w:rPr>
          <w:sz w:val="14"/>
          <w:szCs w:val="14"/>
        </w:rPr>
      </w:pPr>
    </w:p>
    <w:p w14:paraId="0E696742" w14:textId="77777777" w:rsidR="004B420A" w:rsidRPr="00500A0E" w:rsidRDefault="004B420A" w:rsidP="00952790">
      <w:pPr>
        <w:pStyle w:val="Default"/>
        <w:jc w:val="both"/>
        <w:rPr>
          <w:sz w:val="14"/>
          <w:szCs w:val="14"/>
        </w:rPr>
      </w:pPr>
    </w:p>
    <w:p w14:paraId="40D4C7E1" w14:textId="674FB865" w:rsidR="00514377" w:rsidRDefault="00514377" w:rsidP="00357CAB">
      <w:pPr>
        <w:pStyle w:val="Default"/>
        <w:rPr>
          <w:b/>
          <w:bCs/>
          <w:sz w:val="14"/>
          <w:szCs w:val="14"/>
        </w:rPr>
      </w:pPr>
      <w:r>
        <w:rPr>
          <w:b/>
          <w:bCs/>
          <w:sz w:val="14"/>
          <w:szCs w:val="14"/>
        </w:rPr>
        <w:t>2.General Fees</w:t>
      </w:r>
    </w:p>
    <w:p w14:paraId="5CFEDAE2" w14:textId="5AD042E5" w:rsidR="00514377" w:rsidRDefault="00514377" w:rsidP="00357CAB">
      <w:pPr>
        <w:pStyle w:val="Default"/>
        <w:rPr>
          <w:bCs/>
          <w:sz w:val="14"/>
          <w:szCs w:val="14"/>
        </w:rPr>
      </w:pPr>
      <w:r w:rsidRPr="00B84187">
        <w:rPr>
          <w:bCs/>
          <w:sz w:val="14"/>
          <w:szCs w:val="14"/>
        </w:rPr>
        <w:t>2.1</w:t>
      </w:r>
      <w:r>
        <w:rPr>
          <w:b/>
          <w:bCs/>
          <w:sz w:val="14"/>
          <w:szCs w:val="14"/>
        </w:rPr>
        <w:t xml:space="preserve"> </w:t>
      </w:r>
      <w:r>
        <w:rPr>
          <w:bCs/>
          <w:sz w:val="14"/>
          <w:szCs w:val="14"/>
        </w:rPr>
        <w:t>Any amendment to any in flight order will incur a £2</w:t>
      </w:r>
      <w:r w:rsidR="00EB1026">
        <w:rPr>
          <w:bCs/>
          <w:sz w:val="14"/>
          <w:szCs w:val="14"/>
        </w:rPr>
        <w:t>5</w:t>
      </w:r>
      <w:r>
        <w:rPr>
          <w:bCs/>
          <w:sz w:val="14"/>
          <w:szCs w:val="14"/>
        </w:rPr>
        <w:t xml:space="preserve"> charge for each request</w:t>
      </w:r>
      <w:r w:rsidR="00B84187">
        <w:rPr>
          <w:bCs/>
          <w:sz w:val="14"/>
          <w:szCs w:val="14"/>
        </w:rPr>
        <w:t>.</w:t>
      </w:r>
      <w:r w:rsidR="00024A41">
        <w:rPr>
          <w:bCs/>
          <w:sz w:val="14"/>
          <w:szCs w:val="14"/>
        </w:rPr>
        <w:t xml:space="preserve"> A request to change the date of the install once you have been informed by Mainstream of the target date will be classed as an amendment. Subsequent amendments to an original amendment will be treated as further charge of £2</w:t>
      </w:r>
      <w:r w:rsidR="00EB1026">
        <w:rPr>
          <w:bCs/>
          <w:sz w:val="14"/>
          <w:szCs w:val="14"/>
        </w:rPr>
        <w:t>5</w:t>
      </w:r>
      <w:r w:rsidR="00024A41">
        <w:rPr>
          <w:bCs/>
          <w:sz w:val="14"/>
          <w:szCs w:val="14"/>
        </w:rPr>
        <w:t>.</w:t>
      </w:r>
      <w:r w:rsidR="00A62D17">
        <w:rPr>
          <w:bCs/>
          <w:sz w:val="14"/>
          <w:szCs w:val="14"/>
        </w:rPr>
        <w:t xml:space="preserve"> Amendments require </w:t>
      </w:r>
      <w:r w:rsidR="00B33094">
        <w:rPr>
          <w:bCs/>
          <w:sz w:val="14"/>
          <w:szCs w:val="14"/>
        </w:rPr>
        <w:t>four</w:t>
      </w:r>
      <w:r w:rsidR="00A62D17">
        <w:rPr>
          <w:bCs/>
          <w:sz w:val="14"/>
          <w:szCs w:val="14"/>
        </w:rPr>
        <w:t xml:space="preserve"> working days notice, failure to provide such notice may incur further fees in support of the amendment.</w:t>
      </w:r>
    </w:p>
    <w:p w14:paraId="5F8D0FC3" w14:textId="41A29291" w:rsidR="00514377" w:rsidRDefault="00514377" w:rsidP="00357CAB">
      <w:pPr>
        <w:pStyle w:val="Default"/>
        <w:rPr>
          <w:bCs/>
          <w:sz w:val="14"/>
          <w:szCs w:val="14"/>
        </w:rPr>
      </w:pPr>
    </w:p>
    <w:p w14:paraId="14DD9FA4" w14:textId="4899AC86" w:rsidR="00514377" w:rsidRDefault="00514377" w:rsidP="00357CAB">
      <w:pPr>
        <w:pStyle w:val="Default"/>
        <w:rPr>
          <w:bCs/>
          <w:sz w:val="14"/>
          <w:szCs w:val="14"/>
        </w:rPr>
      </w:pPr>
      <w:r>
        <w:rPr>
          <w:bCs/>
          <w:sz w:val="14"/>
          <w:szCs w:val="14"/>
        </w:rPr>
        <w:t xml:space="preserve">2.2 A modification to an existing </w:t>
      </w:r>
      <w:r w:rsidR="00A950B8">
        <w:rPr>
          <w:bCs/>
          <w:sz w:val="14"/>
          <w:szCs w:val="14"/>
        </w:rPr>
        <w:t xml:space="preserve">live </w:t>
      </w:r>
      <w:r>
        <w:rPr>
          <w:bCs/>
          <w:sz w:val="14"/>
          <w:szCs w:val="14"/>
        </w:rPr>
        <w:t>service will incur a one off charge of £1</w:t>
      </w:r>
      <w:r w:rsidR="00EB1026">
        <w:rPr>
          <w:bCs/>
          <w:sz w:val="14"/>
          <w:szCs w:val="14"/>
        </w:rPr>
        <w:t>8</w:t>
      </w:r>
      <w:r w:rsidR="00024A41">
        <w:rPr>
          <w:bCs/>
          <w:sz w:val="14"/>
          <w:szCs w:val="14"/>
        </w:rPr>
        <w:t xml:space="preserve"> in addition to any other charges specific to the modification.</w:t>
      </w:r>
    </w:p>
    <w:p w14:paraId="210C6824" w14:textId="7403E559" w:rsidR="00A62D17" w:rsidRDefault="00A62D17" w:rsidP="00357CAB">
      <w:pPr>
        <w:pStyle w:val="Default"/>
        <w:rPr>
          <w:bCs/>
          <w:sz w:val="14"/>
          <w:szCs w:val="14"/>
        </w:rPr>
      </w:pPr>
    </w:p>
    <w:p w14:paraId="5EB90B45" w14:textId="39A7D4FD" w:rsidR="00514377" w:rsidRDefault="00514377" w:rsidP="00357CAB">
      <w:pPr>
        <w:pStyle w:val="Default"/>
        <w:rPr>
          <w:bCs/>
          <w:sz w:val="14"/>
          <w:szCs w:val="14"/>
        </w:rPr>
      </w:pPr>
      <w:r>
        <w:rPr>
          <w:bCs/>
          <w:sz w:val="14"/>
          <w:szCs w:val="14"/>
        </w:rPr>
        <w:t>2.</w:t>
      </w:r>
      <w:r w:rsidR="00FC355F">
        <w:rPr>
          <w:bCs/>
          <w:sz w:val="14"/>
          <w:szCs w:val="14"/>
        </w:rPr>
        <w:t>3</w:t>
      </w:r>
      <w:r>
        <w:rPr>
          <w:bCs/>
          <w:sz w:val="14"/>
          <w:szCs w:val="14"/>
        </w:rPr>
        <w:t xml:space="preserve"> A missed engineering appointment will incur </w:t>
      </w:r>
      <w:r w:rsidR="00C738A0">
        <w:rPr>
          <w:bCs/>
          <w:sz w:val="14"/>
          <w:szCs w:val="14"/>
        </w:rPr>
        <w:t xml:space="preserve">a </w:t>
      </w:r>
      <w:r>
        <w:rPr>
          <w:bCs/>
          <w:sz w:val="14"/>
          <w:szCs w:val="14"/>
        </w:rPr>
        <w:t>£110 fee.</w:t>
      </w:r>
    </w:p>
    <w:p w14:paraId="7B276DA9" w14:textId="32A6E062" w:rsidR="00A62D17" w:rsidRDefault="00A62D17" w:rsidP="00357CAB">
      <w:pPr>
        <w:pStyle w:val="Default"/>
        <w:rPr>
          <w:bCs/>
          <w:sz w:val="14"/>
          <w:szCs w:val="14"/>
        </w:rPr>
      </w:pPr>
    </w:p>
    <w:p w14:paraId="46FAF055" w14:textId="5E09A018" w:rsidR="00A62D17" w:rsidRDefault="00A62D17" w:rsidP="00357CAB">
      <w:pPr>
        <w:pStyle w:val="Default"/>
        <w:rPr>
          <w:bCs/>
          <w:sz w:val="14"/>
          <w:szCs w:val="14"/>
        </w:rPr>
      </w:pPr>
      <w:r>
        <w:rPr>
          <w:bCs/>
          <w:sz w:val="14"/>
          <w:szCs w:val="14"/>
        </w:rPr>
        <w:t>2</w:t>
      </w:r>
      <w:r w:rsidR="00EB1026">
        <w:rPr>
          <w:bCs/>
          <w:sz w:val="14"/>
          <w:szCs w:val="14"/>
        </w:rPr>
        <w:t>.</w:t>
      </w:r>
      <w:r w:rsidR="00FC355F">
        <w:rPr>
          <w:bCs/>
          <w:sz w:val="14"/>
          <w:szCs w:val="14"/>
        </w:rPr>
        <w:t>4</w:t>
      </w:r>
      <w:r>
        <w:rPr>
          <w:bCs/>
          <w:sz w:val="14"/>
          <w:szCs w:val="14"/>
        </w:rPr>
        <w:t xml:space="preserve"> The fees in this document only relate to </w:t>
      </w:r>
      <w:r w:rsidR="00B33094">
        <w:rPr>
          <w:bCs/>
          <w:sz w:val="14"/>
          <w:szCs w:val="14"/>
        </w:rPr>
        <w:t>provision of the b</w:t>
      </w:r>
      <w:r>
        <w:rPr>
          <w:bCs/>
          <w:sz w:val="14"/>
          <w:szCs w:val="14"/>
        </w:rPr>
        <w:t xml:space="preserve">roadband </w:t>
      </w:r>
      <w:r w:rsidR="00B33094">
        <w:rPr>
          <w:bCs/>
          <w:sz w:val="14"/>
          <w:szCs w:val="14"/>
        </w:rPr>
        <w:t>s</w:t>
      </w:r>
      <w:r>
        <w:rPr>
          <w:bCs/>
          <w:sz w:val="14"/>
          <w:szCs w:val="14"/>
        </w:rPr>
        <w:t>ervice</w:t>
      </w:r>
      <w:r w:rsidR="00B33094">
        <w:rPr>
          <w:bCs/>
          <w:sz w:val="14"/>
          <w:szCs w:val="14"/>
        </w:rPr>
        <w:t xml:space="preserve"> itself.  T</w:t>
      </w:r>
      <w:r>
        <w:rPr>
          <w:bCs/>
          <w:sz w:val="14"/>
          <w:szCs w:val="14"/>
        </w:rPr>
        <w:t xml:space="preserve">he client may incur further fees in in relation to changes associated with the supply of copper and fibre </w:t>
      </w:r>
      <w:r w:rsidR="00B33094">
        <w:rPr>
          <w:bCs/>
          <w:sz w:val="14"/>
          <w:szCs w:val="14"/>
        </w:rPr>
        <w:t xml:space="preserve">infrastructure </w:t>
      </w:r>
      <w:r>
        <w:rPr>
          <w:bCs/>
          <w:sz w:val="14"/>
          <w:szCs w:val="14"/>
        </w:rPr>
        <w:t xml:space="preserve">to support broadband </w:t>
      </w:r>
      <w:r w:rsidR="00B33094">
        <w:rPr>
          <w:bCs/>
          <w:sz w:val="14"/>
          <w:szCs w:val="14"/>
        </w:rPr>
        <w:t xml:space="preserve">network </w:t>
      </w:r>
      <w:r>
        <w:rPr>
          <w:bCs/>
          <w:sz w:val="14"/>
          <w:szCs w:val="14"/>
        </w:rPr>
        <w:t>delivery.</w:t>
      </w:r>
    </w:p>
    <w:p w14:paraId="06BD0F40" w14:textId="1DFECC30" w:rsidR="00B33094" w:rsidRDefault="00B33094" w:rsidP="00357CAB">
      <w:pPr>
        <w:pStyle w:val="Default"/>
        <w:rPr>
          <w:bCs/>
          <w:sz w:val="14"/>
          <w:szCs w:val="14"/>
        </w:rPr>
      </w:pPr>
    </w:p>
    <w:p w14:paraId="52EC2148" w14:textId="7B5E1A19" w:rsidR="00B33094" w:rsidRDefault="00B33094" w:rsidP="00357CAB">
      <w:pPr>
        <w:pStyle w:val="Default"/>
        <w:rPr>
          <w:bCs/>
          <w:sz w:val="14"/>
          <w:szCs w:val="14"/>
        </w:rPr>
      </w:pPr>
      <w:r>
        <w:rPr>
          <w:bCs/>
          <w:sz w:val="14"/>
          <w:szCs w:val="14"/>
        </w:rPr>
        <w:t>2.</w:t>
      </w:r>
      <w:r w:rsidR="00FC355F">
        <w:rPr>
          <w:bCs/>
          <w:sz w:val="14"/>
          <w:szCs w:val="14"/>
        </w:rPr>
        <w:t>5</w:t>
      </w:r>
      <w:r>
        <w:rPr>
          <w:bCs/>
          <w:sz w:val="14"/>
          <w:szCs w:val="14"/>
        </w:rPr>
        <w:t xml:space="preserve"> </w:t>
      </w:r>
      <w:r w:rsidR="00172EE9" w:rsidRPr="00172EE9">
        <w:rPr>
          <w:b/>
          <w:i/>
          <w:iCs/>
          <w:sz w:val="14"/>
          <w:szCs w:val="14"/>
        </w:rPr>
        <w:t xml:space="preserve">Term contract cancellation fees </w:t>
      </w:r>
      <w:r>
        <w:rPr>
          <w:bCs/>
          <w:sz w:val="14"/>
          <w:szCs w:val="14"/>
        </w:rPr>
        <w:t>Further to the fees herein, when a</w:t>
      </w:r>
      <w:r w:rsidR="00352D9D">
        <w:rPr>
          <w:bCs/>
          <w:sz w:val="14"/>
          <w:szCs w:val="14"/>
        </w:rPr>
        <w:t xml:space="preserve">n operational </w:t>
      </w:r>
      <w:r>
        <w:rPr>
          <w:bCs/>
          <w:sz w:val="14"/>
          <w:szCs w:val="14"/>
        </w:rPr>
        <w:t xml:space="preserve"> </w:t>
      </w:r>
      <w:r w:rsidR="00172EE9">
        <w:rPr>
          <w:bCs/>
          <w:sz w:val="14"/>
          <w:szCs w:val="14"/>
        </w:rPr>
        <w:t xml:space="preserve">ADSL, FTTC, G.Fast or FTTP </w:t>
      </w:r>
      <w:r>
        <w:rPr>
          <w:bCs/>
          <w:sz w:val="14"/>
          <w:szCs w:val="14"/>
        </w:rPr>
        <w:t xml:space="preserve">service is cancelled </w:t>
      </w:r>
      <w:r w:rsidR="00D30BDB">
        <w:rPr>
          <w:bCs/>
          <w:sz w:val="14"/>
          <w:szCs w:val="14"/>
        </w:rPr>
        <w:t xml:space="preserve">the client will be liable for </w:t>
      </w:r>
      <w:r w:rsidR="00352D9D">
        <w:rPr>
          <w:bCs/>
          <w:sz w:val="14"/>
          <w:szCs w:val="14"/>
        </w:rPr>
        <w:t>100% of the remaining contract fees, on top of any cease fees.</w:t>
      </w:r>
    </w:p>
    <w:p w14:paraId="01DFB030" w14:textId="7D76DB5B" w:rsidR="00172EE9" w:rsidRDefault="00172EE9" w:rsidP="00357CAB">
      <w:pPr>
        <w:pStyle w:val="Default"/>
        <w:rPr>
          <w:bCs/>
          <w:sz w:val="14"/>
          <w:szCs w:val="14"/>
        </w:rPr>
      </w:pPr>
    </w:p>
    <w:p w14:paraId="32712DFB" w14:textId="3AFDB1C1" w:rsidR="00514377" w:rsidRDefault="00514377" w:rsidP="00357CAB">
      <w:pPr>
        <w:pStyle w:val="Default"/>
        <w:rPr>
          <w:bCs/>
          <w:sz w:val="14"/>
          <w:szCs w:val="14"/>
        </w:rPr>
      </w:pPr>
    </w:p>
    <w:p w14:paraId="57D861B5" w14:textId="77777777" w:rsidR="004710C4" w:rsidRDefault="004710C4" w:rsidP="00357CAB">
      <w:pPr>
        <w:pStyle w:val="Default"/>
        <w:rPr>
          <w:b/>
          <w:bCs/>
          <w:sz w:val="14"/>
          <w:szCs w:val="14"/>
        </w:rPr>
      </w:pPr>
    </w:p>
    <w:p w14:paraId="3198FC1A" w14:textId="44359D17" w:rsidR="00514377" w:rsidRDefault="00514377" w:rsidP="00357CAB">
      <w:pPr>
        <w:pStyle w:val="Default"/>
        <w:rPr>
          <w:b/>
          <w:bCs/>
          <w:sz w:val="14"/>
          <w:szCs w:val="14"/>
        </w:rPr>
      </w:pPr>
      <w:r>
        <w:rPr>
          <w:b/>
          <w:bCs/>
          <w:sz w:val="14"/>
          <w:szCs w:val="14"/>
        </w:rPr>
        <w:t>3 ADSL Service fees</w:t>
      </w:r>
    </w:p>
    <w:p w14:paraId="247D132E" w14:textId="6A4B0ED1" w:rsidR="005226D3" w:rsidRDefault="005226D3" w:rsidP="00357CAB">
      <w:pPr>
        <w:pStyle w:val="Default"/>
        <w:rPr>
          <w:bCs/>
          <w:sz w:val="14"/>
          <w:szCs w:val="14"/>
        </w:rPr>
      </w:pPr>
      <w:r>
        <w:rPr>
          <w:bCs/>
          <w:sz w:val="14"/>
          <w:szCs w:val="14"/>
        </w:rPr>
        <w:t>3.1 The ADSL service activation fee is £0 (zero)</w:t>
      </w:r>
      <w:r w:rsidR="00013FEB">
        <w:rPr>
          <w:bCs/>
          <w:sz w:val="14"/>
          <w:szCs w:val="14"/>
        </w:rPr>
        <w:t>.</w:t>
      </w:r>
    </w:p>
    <w:p w14:paraId="0627ED27" w14:textId="77777777" w:rsidR="005226D3" w:rsidRDefault="005226D3" w:rsidP="00357CAB">
      <w:pPr>
        <w:pStyle w:val="Default"/>
        <w:rPr>
          <w:bCs/>
          <w:sz w:val="14"/>
          <w:szCs w:val="14"/>
        </w:rPr>
      </w:pPr>
    </w:p>
    <w:p w14:paraId="72EECA98" w14:textId="2E1FDDDB" w:rsidR="00514377" w:rsidRDefault="00514377" w:rsidP="00357CAB">
      <w:pPr>
        <w:pStyle w:val="Default"/>
        <w:rPr>
          <w:bCs/>
          <w:sz w:val="14"/>
          <w:szCs w:val="14"/>
        </w:rPr>
      </w:pPr>
      <w:r>
        <w:rPr>
          <w:bCs/>
          <w:sz w:val="14"/>
          <w:szCs w:val="14"/>
        </w:rPr>
        <w:t>3.</w:t>
      </w:r>
      <w:r w:rsidR="00B33094">
        <w:rPr>
          <w:bCs/>
          <w:sz w:val="14"/>
          <w:szCs w:val="14"/>
        </w:rPr>
        <w:t>2</w:t>
      </w:r>
      <w:r>
        <w:rPr>
          <w:bCs/>
          <w:sz w:val="14"/>
          <w:szCs w:val="14"/>
        </w:rPr>
        <w:t xml:space="preserve"> For new orders where an order expedite is requested, the fee for the expedite will be £</w:t>
      </w:r>
      <w:r w:rsidR="00405E00">
        <w:rPr>
          <w:bCs/>
          <w:sz w:val="14"/>
          <w:szCs w:val="14"/>
        </w:rPr>
        <w:t>170</w:t>
      </w:r>
      <w:r w:rsidR="00B84187">
        <w:rPr>
          <w:bCs/>
          <w:sz w:val="14"/>
          <w:szCs w:val="14"/>
        </w:rPr>
        <w:t>. Migrating orders cannot be expedited.</w:t>
      </w:r>
    </w:p>
    <w:p w14:paraId="67DF8AE2" w14:textId="05DFDFDD" w:rsidR="00514377" w:rsidRDefault="00514377" w:rsidP="00357CAB">
      <w:pPr>
        <w:pStyle w:val="Default"/>
        <w:rPr>
          <w:bCs/>
          <w:sz w:val="14"/>
          <w:szCs w:val="14"/>
        </w:rPr>
      </w:pPr>
    </w:p>
    <w:p w14:paraId="29B68513" w14:textId="14EC2D9E" w:rsidR="0030370A" w:rsidRDefault="00514377" w:rsidP="0030370A">
      <w:pPr>
        <w:pStyle w:val="Default"/>
        <w:jc w:val="both"/>
        <w:rPr>
          <w:bCs/>
          <w:sz w:val="14"/>
          <w:szCs w:val="14"/>
        </w:rPr>
      </w:pPr>
      <w:r>
        <w:rPr>
          <w:bCs/>
          <w:sz w:val="14"/>
          <w:szCs w:val="14"/>
        </w:rPr>
        <w:t>3.</w:t>
      </w:r>
      <w:r w:rsidR="00B33094">
        <w:rPr>
          <w:bCs/>
          <w:sz w:val="14"/>
          <w:szCs w:val="14"/>
        </w:rPr>
        <w:t>3</w:t>
      </w:r>
      <w:r>
        <w:rPr>
          <w:bCs/>
          <w:sz w:val="14"/>
          <w:szCs w:val="14"/>
        </w:rPr>
        <w:t xml:space="preserve"> If an ADSL service is ceased </w:t>
      </w:r>
      <w:r w:rsidR="00D667BD">
        <w:rPr>
          <w:bCs/>
          <w:sz w:val="14"/>
          <w:szCs w:val="14"/>
        </w:rPr>
        <w:t xml:space="preserve">during the initial </w:t>
      </w:r>
      <w:r>
        <w:rPr>
          <w:bCs/>
          <w:sz w:val="14"/>
          <w:szCs w:val="14"/>
        </w:rPr>
        <w:t xml:space="preserve">12 months, the cease fee will be </w:t>
      </w:r>
      <w:r w:rsidR="00405E00">
        <w:rPr>
          <w:bCs/>
          <w:sz w:val="14"/>
          <w:szCs w:val="14"/>
        </w:rPr>
        <w:t xml:space="preserve">a maximum of </w:t>
      </w:r>
      <w:r>
        <w:rPr>
          <w:bCs/>
          <w:sz w:val="14"/>
          <w:szCs w:val="14"/>
        </w:rPr>
        <w:t>£</w:t>
      </w:r>
      <w:r w:rsidR="00EB1026">
        <w:rPr>
          <w:bCs/>
          <w:sz w:val="14"/>
          <w:szCs w:val="14"/>
        </w:rPr>
        <w:t>10</w:t>
      </w:r>
      <w:r w:rsidR="00405E00">
        <w:rPr>
          <w:bCs/>
          <w:sz w:val="14"/>
          <w:szCs w:val="14"/>
        </w:rPr>
        <w:t xml:space="preserve">5 plus the </w:t>
      </w:r>
      <w:r w:rsidR="000E1FA4">
        <w:rPr>
          <w:bCs/>
          <w:sz w:val="14"/>
          <w:szCs w:val="14"/>
        </w:rPr>
        <w:t>Term contract cancellation fees</w:t>
      </w:r>
      <w:r w:rsidR="00405E00">
        <w:rPr>
          <w:bCs/>
          <w:sz w:val="14"/>
          <w:szCs w:val="14"/>
        </w:rPr>
        <w:t>.</w:t>
      </w:r>
      <w:r>
        <w:rPr>
          <w:bCs/>
          <w:sz w:val="14"/>
          <w:szCs w:val="14"/>
        </w:rPr>
        <w:t xml:space="preserve"> After the Initial term this reduces to £</w:t>
      </w:r>
      <w:r w:rsidR="00EB1026">
        <w:rPr>
          <w:bCs/>
          <w:sz w:val="14"/>
          <w:szCs w:val="14"/>
        </w:rPr>
        <w:t>40</w:t>
      </w:r>
      <w:r>
        <w:rPr>
          <w:bCs/>
          <w:sz w:val="14"/>
          <w:szCs w:val="14"/>
        </w:rPr>
        <w:t xml:space="preserve">.  </w:t>
      </w:r>
      <w:r w:rsidR="0030370A">
        <w:rPr>
          <w:bCs/>
          <w:sz w:val="14"/>
          <w:szCs w:val="14"/>
        </w:rPr>
        <w:t>The cease fee will be added to other appropriate cancellation fees as advised at the time of cancellation.</w:t>
      </w:r>
    </w:p>
    <w:p w14:paraId="4BE9D5E9" w14:textId="5A1BE1DF" w:rsidR="00514377" w:rsidRDefault="00514377" w:rsidP="00357CAB">
      <w:pPr>
        <w:pStyle w:val="Default"/>
        <w:rPr>
          <w:bCs/>
          <w:sz w:val="14"/>
          <w:szCs w:val="14"/>
        </w:rPr>
      </w:pPr>
    </w:p>
    <w:p w14:paraId="20B212BF" w14:textId="6A85DFB5" w:rsidR="00FF08E9" w:rsidRDefault="00FF08E9" w:rsidP="00357CAB">
      <w:pPr>
        <w:pStyle w:val="Default"/>
        <w:rPr>
          <w:bCs/>
          <w:sz w:val="14"/>
          <w:szCs w:val="14"/>
        </w:rPr>
      </w:pPr>
    </w:p>
    <w:p w14:paraId="646FF592" w14:textId="20B0F1A5" w:rsidR="00FC355F" w:rsidRDefault="00FF08E9" w:rsidP="00FC355F">
      <w:pPr>
        <w:pStyle w:val="Default"/>
        <w:rPr>
          <w:bCs/>
          <w:sz w:val="14"/>
          <w:szCs w:val="14"/>
        </w:rPr>
      </w:pPr>
      <w:r>
        <w:rPr>
          <w:bCs/>
          <w:sz w:val="14"/>
          <w:szCs w:val="14"/>
        </w:rPr>
        <w:t xml:space="preserve">3.4 </w:t>
      </w:r>
      <w:r w:rsidR="00FC355F">
        <w:rPr>
          <w:bCs/>
          <w:sz w:val="14"/>
          <w:szCs w:val="14"/>
        </w:rPr>
        <w:t>Any order cancelled when inside the Point of No Return (PoNR) will incur a minimum fee of £</w:t>
      </w:r>
      <w:r w:rsidR="000E1FA4">
        <w:rPr>
          <w:bCs/>
          <w:sz w:val="14"/>
          <w:szCs w:val="14"/>
        </w:rPr>
        <w:t>12</w:t>
      </w:r>
      <w:r w:rsidR="00FC355F">
        <w:rPr>
          <w:bCs/>
          <w:sz w:val="14"/>
          <w:szCs w:val="14"/>
        </w:rPr>
        <w:t>0.</w:t>
      </w:r>
    </w:p>
    <w:p w14:paraId="362CDD26" w14:textId="3FAC90C6" w:rsidR="00FC355F" w:rsidRDefault="00FC355F" w:rsidP="00FC355F">
      <w:pPr>
        <w:pStyle w:val="Default"/>
        <w:rPr>
          <w:bCs/>
          <w:sz w:val="14"/>
          <w:szCs w:val="14"/>
        </w:rPr>
      </w:pPr>
      <w:r>
        <w:rPr>
          <w:bCs/>
          <w:sz w:val="14"/>
          <w:szCs w:val="14"/>
        </w:rPr>
        <w:t>PoNR starts at 18:01 of the day which is four days ahead of the agreed go-live date.  Any equipment supplied by Mainstream ahead of such a cancellation must be returned to Mainstream, or the client will be invoiced for such equipment.</w:t>
      </w:r>
    </w:p>
    <w:p w14:paraId="5A3AD624" w14:textId="1E361798" w:rsidR="00465B81" w:rsidRDefault="00465B81" w:rsidP="00FC355F">
      <w:pPr>
        <w:pStyle w:val="Default"/>
        <w:rPr>
          <w:bCs/>
          <w:sz w:val="14"/>
          <w:szCs w:val="14"/>
        </w:rPr>
      </w:pPr>
    </w:p>
    <w:p w14:paraId="503FF534" w14:textId="77777777" w:rsidR="0030370A" w:rsidRDefault="00465B81" w:rsidP="00FC355F">
      <w:pPr>
        <w:pStyle w:val="Default"/>
        <w:rPr>
          <w:bCs/>
          <w:sz w:val="14"/>
          <w:szCs w:val="14"/>
        </w:rPr>
      </w:pPr>
      <w:r>
        <w:rPr>
          <w:bCs/>
          <w:sz w:val="14"/>
          <w:szCs w:val="14"/>
        </w:rPr>
        <w:t>3.5 Once a</w:t>
      </w:r>
      <w:r w:rsidR="0055320C">
        <w:rPr>
          <w:bCs/>
          <w:sz w:val="14"/>
          <w:szCs w:val="14"/>
        </w:rPr>
        <w:t>n</w:t>
      </w:r>
      <w:r>
        <w:rPr>
          <w:bCs/>
          <w:sz w:val="14"/>
          <w:szCs w:val="14"/>
        </w:rPr>
        <w:t xml:space="preserve"> ADSL service is requested and Mainstream has requested </w:t>
      </w:r>
      <w:r w:rsidR="0055320C">
        <w:rPr>
          <w:bCs/>
          <w:sz w:val="14"/>
          <w:szCs w:val="14"/>
        </w:rPr>
        <w:t>its</w:t>
      </w:r>
      <w:r>
        <w:rPr>
          <w:bCs/>
          <w:sz w:val="14"/>
          <w:szCs w:val="14"/>
        </w:rPr>
        <w:t xml:space="preserve"> supplier for a service, if </w:t>
      </w:r>
    </w:p>
    <w:p w14:paraId="08E4B3EB" w14:textId="77777777" w:rsidR="0030370A" w:rsidRDefault="0030370A" w:rsidP="00FC355F">
      <w:pPr>
        <w:pStyle w:val="Default"/>
        <w:rPr>
          <w:bCs/>
          <w:sz w:val="14"/>
          <w:szCs w:val="14"/>
        </w:rPr>
      </w:pPr>
    </w:p>
    <w:p w14:paraId="77E3B0B1" w14:textId="77777777" w:rsidR="0030370A" w:rsidRDefault="0030370A" w:rsidP="00FC355F">
      <w:pPr>
        <w:pStyle w:val="Default"/>
        <w:rPr>
          <w:bCs/>
          <w:sz w:val="14"/>
          <w:szCs w:val="14"/>
        </w:rPr>
      </w:pPr>
    </w:p>
    <w:p w14:paraId="60C4883B" w14:textId="77777777" w:rsidR="0030370A" w:rsidRDefault="0030370A" w:rsidP="00FC355F">
      <w:pPr>
        <w:pStyle w:val="Default"/>
        <w:rPr>
          <w:bCs/>
          <w:sz w:val="14"/>
          <w:szCs w:val="14"/>
        </w:rPr>
      </w:pPr>
    </w:p>
    <w:p w14:paraId="35FDD834" w14:textId="77777777" w:rsidR="0030370A" w:rsidRDefault="0030370A" w:rsidP="00FC355F">
      <w:pPr>
        <w:pStyle w:val="Default"/>
        <w:rPr>
          <w:bCs/>
          <w:sz w:val="14"/>
          <w:szCs w:val="14"/>
        </w:rPr>
      </w:pPr>
    </w:p>
    <w:p w14:paraId="7767FC5C" w14:textId="77777777" w:rsidR="0030370A" w:rsidRDefault="0030370A" w:rsidP="00FC355F">
      <w:pPr>
        <w:pStyle w:val="Default"/>
        <w:rPr>
          <w:bCs/>
          <w:sz w:val="14"/>
          <w:szCs w:val="14"/>
        </w:rPr>
      </w:pPr>
    </w:p>
    <w:p w14:paraId="773E6EAE" w14:textId="77777777" w:rsidR="0030370A" w:rsidRDefault="0030370A" w:rsidP="00FC355F">
      <w:pPr>
        <w:pStyle w:val="Default"/>
        <w:rPr>
          <w:bCs/>
          <w:sz w:val="14"/>
          <w:szCs w:val="14"/>
        </w:rPr>
      </w:pPr>
    </w:p>
    <w:p w14:paraId="0C7DCEBA" w14:textId="77777777" w:rsidR="0030370A" w:rsidRDefault="0030370A" w:rsidP="00FC355F">
      <w:pPr>
        <w:pStyle w:val="Default"/>
        <w:rPr>
          <w:bCs/>
          <w:sz w:val="14"/>
          <w:szCs w:val="14"/>
        </w:rPr>
      </w:pPr>
    </w:p>
    <w:p w14:paraId="1C33E701" w14:textId="4EDF4D30" w:rsidR="00465B81" w:rsidRDefault="00465B81" w:rsidP="00FC355F">
      <w:pPr>
        <w:pStyle w:val="Default"/>
        <w:rPr>
          <w:bCs/>
          <w:sz w:val="14"/>
          <w:szCs w:val="14"/>
        </w:rPr>
      </w:pPr>
      <w:r>
        <w:rPr>
          <w:bCs/>
          <w:sz w:val="14"/>
          <w:szCs w:val="14"/>
        </w:rPr>
        <w:t>the service is no longer required ahead of activation, a fee of £</w:t>
      </w:r>
      <w:r w:rsidR="000E1FA4">
        <w:rPr>
          <w:bCs/>
          <w:sz w:val="14"/>
          <w:szCs w:val="14"/>
        </w:rPr>
        <w:t>40</w:t>
      </w:r>
      <w:r>
        <w:rPr>
          <w:bCs/>
          <w:sz w:val="14"/>
          <w:szCs w:val="14"/>
        </w:rPr>
        <w:t xml:space="preserve"> is due.</w:t>
      </w:r>
    </w:p>
    <w:p w14:paraId="2CE4170B" w14:textId="4BE3867C" w:rsidR="00FF08E9" w:rsidRDefault="00FF08E9" w:rsidP="00357CAB">
      <w:pPr>
        <w:pStyle w:val="Default"/>
        <w:rPr>
          <w:bCs/>
          <w:sz w:val="14"/>
          <w:szCs w:val="14"/>
        </w:rPr>
      </w:pPr>
    </w:p>
    <w:p w14:paraId="51BBD5CD" w14:textId="09665C23" w:rsidR="00FF08E9" w:rsidRDefault="00FF08E9" w:rsidP="00357CAB">
      <w:pPr>
        <w:pStyle w:val="Default"/>
        <w:rPr>
          <w:b/>
          <w:bCs/>
          <w:sz w:val="14"/>
          <w:szCs w:val="14"/>
        </w:rPr>
      </w:pPr>
      <w:r>
        <w:rPr>
          <w:b/>
          <w:bCs/>
          <w:sz w:val="14"/>
          <w:szCs w:val="14"/>
        </w:rPr>
        <w:t>4 FTTC Service fees</w:t>
      </w:r>
    </w:p>
    <w:p w14:paraId="371043D2" w14:textId="59548871" w:rsidR="005226D3" w:rsidRDefault="005226D3" w:rsidP="00357CAB">
      <w:pPr>
        <w:pStyle w:val="Default"/>
        <w:rPr>
          <w:bCs/>
          <w:sz w:val="14"/>
          <w:szCs w:val="14"/>
        </w:rPr>
      </w:pPr>
      <w:r>
        <w:rPr>
          <w:bCs/>
          <w:sz w:val="14"/>
          <w:szCs w:val="14"/>
        </w:rPr>
        <w:t>4.1 The FTTC service activation fee is £0 (zero)</w:t>
      </w:r>
      <w:r w:rsidR="00013FEB">
        <w:rPr>
          <w:bCs/>
          <w:sz w:val="14"/>
          <w:szCs w:val="14"/>
        </w:rPr>
        <w:t>.</w:t>
      </w:r>
    </w:p>
    <w:p w14:paraId="44A515ED" w14:textId="77777777" w:rsidR="005226D3" w:rsidRDefault="005226D3" w:rsidP="00357CAB">
      <w:pPr>
        <w:pStyle w:val="Default"/>
        <w:rPr>
          <w:bCs/>
          <w:sz w:val="14"/>
          <w:szCs w:val="14"/>
        </w:rPr>
      </w:pPr>
    </w:p>
    <w:p w14:paraId="5DD2AA20" w14:textId="2432DD48" w:rsidR="00B84187" w:rsidRDefault="00B84187" w:rsidP="00B84187">
      <w:pPr>
        <w:pStyle w:val="Default"/>
        <w:rPr>
          <w:bCs/>
          <w:sz w:val="14"/>
          <w:szCs w:val="14"/>
        </w:rPr>
      </w:pPr>
      <w:r>
        <w:rPr>
          <w:bCs/>
          <w:sz w:val="14"/>
          <w:szCs w:val="14"/>
        </w:rPr>
        <w:t>4.</w:t>
      </w:r>
      <w:r w:rsidR="00FC355F">
        <w:rPr>
          <w:bCs/>
          <w:sz w:val="14"/>
          <w:szCs w:val="14"/>
        </w:rPr>
        <w:t>1</w:t>
      </w:r>
      <w:r>
        <w:rPr>
          <w:bCs/>
          <w:sz w:val="14"/>
          <w:szCs w:val="14"/>
        </w:rPr>
        <w:t xml:space="preserve"> For new orders where an order expedite is requested, the fee for t</w:t>
      </w:r>
      <w:r w:rsidR="00024A41">
        <w:rPr>
          <w:bCs/>
          <w:sz w:val="14"/>
          <w:szCs w:val="14"/>
        </w:rPr>
        <w:t xml:space="preserve">his </w:t>
      </w:r>
      <w:r>
        <w:rPr>
          <w:bCs/>
          <w:sz w:val="14"/>
          <w:szCs w:val="14"/>
        </w:rPr>
        <w:t>will be £2</w:t>
      </w:r>
      <w:r w:rsidR="00EB1026">
        <w:rPr>
          <w:bCs/>
          <w:sz w:val="14"/>
          <w:szCs w:val="14"/>
        </w:rPr>
        <w:t>4</w:t>
      </w:r>
      <w:r>
        <w:rPr>
          <w:bCs/>
          <w:sz w:val="14"/>
          <w:szCs w:val="14"/>
        </w:rPr>
        <w:t>0. Migrating orders cannot be expedited.</w:t>
      </w:r>
    </w:p>
    <w:p w14:paraId="7CE774E4" w14:textId="03B05D1E" w:rsidR="00FF08E9" w:rsidRDefault="00FF08E9" w:rsidP="00357CAB">
      <w:pPr>
        <w:pStyle w:val="Default"/>
        <w:rPr>
          <w:bCs/>
          <w:sz w:val="14"/>
          <w:szCs w:val="14"/>
        </w:rPr>
      </w:pPr>
    </w:p>
    <w:p w14:paraId="3808F8C6" w14:textId="4B2A2902" w:rsidR="00FC355F" w:rsidRDefault="008071AB" w:rsidP="00FC355F">
      <w:pPr>
        <w:pStyle w:val="Default"/>
        <w:jc w:val="both"/>
        <w:rPr>
          <w:bCs/>
          <w:sz w:val="14"/>
          <w:szCs w:val="14"/>
        </w:rPr>
      </w:pPr>
      <w:r>
        <w:rPr>
          <w:bCs/>
          <w:sz w:val="14"/>
          <w:szCs w:val="14"/>
        </w:rPr>
        <w:t>4.</w:t>
      </w:r>
      <w:r w:rsidR="00FC355F">
        <w:rPr>
          <w:bCs/>
          <w:sz w:val="14"/>
          <w:szCs w:val="14"/>
        </w:rPr>
        <w:t>2</w:t>
      </w:r>
      <w:r>
        <w:rPr>
          <w:bCs/>
          <w:sz w:val="14"/>
          <w:szCs w:val="14"/>
        </w:rPr>
        <w:t xml:space="preserve"> Any order cancelled ahead of service implementation will incur a </w:t>
      </w:r>
      <w:r w:rsidR="000E1FA4">
        <w:rPr>
          <w:bCs/>
          <w:sz w:val="14"/>
          <w:szCs w:val="14"/>
        </w:rPr>
        <w:t xml:space="preserve">maximum </w:t>
      </w:r>
      <w:r>
        <w:rPr>
          <w:bCs/>
          <w:sz w:val="14"/>
          <w:szCs w:val="14"/>
        </w:rPr>
        <w:t>fee of £</w:t>
      </w:r>
      <w:r w:rsidR="000E1FA4">
        <w:rPr>
          <w:bCs/>
          <w:sz w:val="14"/>
          <w:szCs w:val="14"/>
        </w:rPr>
        <w:t>12</w:t>
      </w:r>
      <w:r w:rsidR="00EB1026">
        <w:rPr>
          <w:bCs/>
          <w:sz w:val="14"/>
          <w:szCs w:val="14"/>
        </w:rPr>
        <w:t>0</w:t>
      </w:r>
      <w:r>
        <w:rPr>
          <w:bCs/>
          <w:sz w:val="14"/>
          <w:szCs w:val="14"/>
        </w:rPr>
        <w:t xml:space="preserve">.  </w:t>
      </w:r>
      <w:r w:rsidR="00FC355F">
        <w:rPr>
          <w:bCs/>
          <w:sz w:val="14"/>
          <w:szCs w:val="14"/>
        </w:rPr>
        <w:t>Any equipment supplied by Mainstream ahead of such a cancellation must be returned to Mainstream, or the client will be invoiced for such equipment.</w:t>
      </w:r>
    </w:p>
    <w:p w14:paraId="5A72AF87" w14:textId="77777777" w:rsidR="00EB1026" w:rsidRDefault="00EB1026" w:rsidP="00357CAB">
      <w:pPr>
        <w:pStyle w:val="Default"/>
        <w:rPr>
          <w:bCs/>
          <w:sz w:val="14"/>
          <w:szCs w:val="14"/>
        </w:rPr>
      </w:pPr>
    </w:p>
    <w:p w14:paraId="32C1E472" w14:textId="42607F7E" w:rsidR="003D0253" w:rsidRDefault="003D0253" w:rsidP="00357CAB">
      <w:pPr>
        <w:pStyle w:val="Default"/>
        <w:rPr>
          <w:bCs/>
          <w:sz w:val="14"/>
          <w:szCs w:val="14"/>
        </w:rPr>
      </w:pPr>
      <w:r>
        <w:rPr>
          <w:bCs/>
          <w:sz w:val="14"/>
          <w:szCs w:val="14"/>
        </w:rPr>
        <w:t>4.</w:t>
      </w:r>
      <w:r w:rsidR="00FC355F">
        <w:rPr>
          <w:bCs/>
          <w:sz w:val="14"/>
          <w:szCs w:val="14"/>
        </w:rPr>
        <w:t>3</w:t>
      </w:r>
      <w:r>
        <w:rPr>
          <w:bCs/>
          <w:sz w:val="14"/>
          <w:szCs w:val="14"/>
        </w:rPr>
        <w:t xml:space="preserve"> Where a client requests a FTTC </w:t>
      </w:r>
      <w:r w:rsidR="005226D3">
        <w:rPr>
          <w:bCs/>
          <w:sz w:val="14"/>
          <w:szCs w:val="14"/>
        </w:rPr>
        <w:t>service bandwidth change, up or down a</w:t>
      </w:r>
      <w:r>
        <w:rPr>
          <w:bCs/>
          <w:sz w:val="14"/>
          <w:szCs w:val="14"/>
        </w:rPr>
        <w:t xml:space="preserve"> fee of £1</w:t>
      </w:r>
      <w:r w:rsidR="00FC355F">
        <w:rPr>
          <w:bCs/>
          <w:sz w:val="14"/>
          <w:szCs w:val="14"/>
        </w:rPr>
        <w:t>8</w:t>
      </w:r>
      <w:r>
        <w:rPr>
          <w:bCs/>
          <w:sz w:val="14"/>
          <w:szCs w:val="14"/>
        </w:rPr>
        <w:t xml:space="preserve"> will be applied.</w:t>
      </w:r>
    </w:p>
    <w:p w14:paraId="074866EA" w14:textId="77777777" w:rsidR="005226D3" w:rsidRDefault="005226D3" w:rsidP="00357CAB">
      <w:pPr>
        <w:pStyle w:val="Default"/>
        <w:rPr>
          <w:bCs/>
          <w:sz w:val="14"/>
          <w:szCs w:val="14"/>
        </w:rPr>
      </w:pPr>
    </w:p>
    <w:p w14:paraId="3EE73C15" w14:textId="501F4AE4" w:rsidR="0030370A" w:rsidRDefault="003D0253" w:rsidP="0030370A">
      <w:pPr>
        <w:pStyle w:val="Default"/>
        <w:jc w:val="both"/>
        <w:rPr>
          <w:bCs/>
          <w:sz w:val="14"/>
          <w:szCs w:val="14"/>
        </w:rPr>
      </w:pPr>
      <w:r>
        <w:rPr>
          <w:bCs/>
          <w:sz w:val="14"/>
          <w:szCs w:val="14"/>
        </w:rPr>
        <w:t>4.</w:t>
      </w:r>
      <w:r w:rsidR="00FC355F">
        <w:rPr>
          <w:bCs/>
          <w:sz w:val="14"/>
          <w:szCs w:val="14"/>
        </w:rPr>
        <w:t>4</w:t>
      </w:r>
      <w:r>
        <w:rPr>
          <w:bCs/>
          <w:sz w:val="14"/>
          <w:szCs w:val="14"/>
        </w:rPr>
        <w:t xml:space="preserve"> If a F</w:t>
      </w:r>
      <w:r w:rsidR="00EB1026">
        <w:rPr>
          <w:bCs/>
          <w:sz w:val="14"/>
          <w:szCs w:val="14"/>
        </w:rPr>
        <w:t>T</w:t>
      </w:r>
      <w:r>
        <w:rPr>
          <w:bCs/>
          <w:sz w:val="14"/>
          <w:szCs w:val="14"/>
        </w:rPr>
        <w:t xml:space="preserve">TC service is ceased </w:t>
      </w:r>
      <w:r w:rsidR="00D667BD">
        <w:rPr>
          <w:bCs/>
          <w:sz w:val="14"/>
          <w:szCs w:val="14"/>
        </w:rPr>
        <w:t>during</w:t>
      </w:r>
      <w:r>
        <w:rPr>
          <w:bCs/>
          <w:sz w:val="14"/>
          <w:szCs w:val="14"/>
        </w:rPr>
        <w:t xml:space="preserve"> the </w:t>
      </w:r>
      <w:r w:rsidR="00D667BD">
        <w:rPr>
          <w:bCs/>
          <w:sz w:val="14"/>
          <w:szCs w:val="14"/>
        </w:rPr>
        <w:t>i</w:t>
      </w:r>
      <w:r>
        <w:rPr>
          <w:bCs/>
          <w:sz w:val="14"/>
          <w:szCs w:val="14"/>
        </w:rPr>
        <w:t xml:space="preserve">nitial 12 months, the cease fee will be </w:t>
      </w:r>
      <w:r w:rsidR="000E1FA4">
        <w:rPr>
          <w:bCs/>
          <w:sz w:val="14"/>
          <w:szCs w:val="14"/>
        </w:rPr>
        <w:t xml:space="preserve">a maximum of </w:t>
      </w:r>
      <w:r>
        <w:rPr>
          <w:bCs/>
          <w:sz w:val="14"/>
          <w:szCs w:val="14"/>
        </w:rPr>
        <w:t>£1</w:t>
      </w:r>
      <w:r w:rsidR="00013FEB">
        <w:rPr>
          <w:bCs/>
          <w:sz w:val="14"/>
          <w:szCs w:val="14"/>
        </w:rPr>
        <w:t>00</w:t>
      </w:r>
      <w:r>
        <w:rPr>
          <w:bCs/>
          <w:sz w:val="14"/>
          <w:szCs w:val="14"/>
        </w:rPr>
        <w:t>. After the Initial term this reduces to £</w:t>
      </w:r>
      <w:r w:rsidR="00EB1026">
        <w:rPr>
          <w:bCs/>
          <w:sz w:val="14"/>
          <w:szCs w:val="14"/>
        </w:rPr>
        <w:t>4</w:t>
      </w:r>
      <w:r w:rsidR="00013FEB">
        <w:rPr>
          <w:bCs/>
          <w:sz w:val="14"/>
          <w:szCs w:val="14"/>
        </w:rPr>
        <w:t>5</w:t>
      </w:r>
      <w:r>
        <w:rPr>
          <w:bCs/>
          <w:sz w:val="14"/>
          <w:szCs w:val="14"/>
        </w:rPr>
        <w:t xml:space="preserve">.  </w:t>
      </w:r>
      <w:r w:rsidR="0030370A">
        <w:rPr>
          <w:bCs/>
          <w:sz w:val="14"/>
          <w:szCs w:val="14"/>
        </w:rPr>
        <w:t>The cease fee will be added to other appropriate cancellation fees as advised at the time of cancellation.</w:t>
      </w:r>
    </w:p>
    <w:p w14:paraId="01AFE9E9" w14:textId="47F8D030" w:rsidR="003D0253" w:rsidRPr="00B84187" w:rsidRDefault="003D0253" w:rsidP="00357CAB">
      <w:pPr>
        <w:pStyle w:val="Default"/>
        <w:rPr>
          <w:bCs/>
          <w:sz w:val="14"/>
          <w:szCs w:val="14"/>
        </w:rPr>
      </w:pPr>
    </w:p>
    <w:p w14:paraId="66B3156A" w14:textId="77777777" w:rsidR="00930AB7" w:rsidRDefault="00930AB7" w:rsidP="00357CAB">
      <w:pPr>
        <w:pStyle w:val="Default"/>
        <w:rPr>
          <w:bCs/>
          <w:sz w:val="14"/>
          <w:szCs w:val="14"/>
        </w:rPr>
      </w:pPr>
    </w:p>
    <w:p w14:paraId="5FB3A78A" w14:textId="77777777" w:rsidR="00024A41" w:rsidRDefault="00024A41" w:rsidP="004115F2">
      <w:pPr>
        <w:pStyle w:val="Default"/>
        <w:jc w:val="both"/>
        <w:rPr>
          <w:b/>
          <w:bCs/>
          <w:sz w:val="14"/>
          <w:szCs w:val="14"/>
        </w:rPr>
      </w:pPr>
    </w:p>
    <w:p w14:paraId="6917C216" w14:textId="77777777" w:rsidR="006652E7" w:rsidRDefault="006652E7" w:rsidP="004115F2">
      <w:pPr>
        <w:pStyle w:val="Default"/>
        <w:jc w:val="both"/>
        <w:rPr>
          <w:b/>
          <w:bCs/>
          <w:sz w:val="14"/>
          <w:szCs w:val="14"/>
        </w:rPr>
      </w:pPr>
    </w:p>
    <w:p w14:paraId="38A85ED7" w14:textId="33AF59E0" w:rsidR="004115F2" w:rsidRDefault="00024A41" w:rsidP="004115F2">
      <w:pPr>
        <w:pStyle w:val="Default"/>
        <w:jc w:val="both"/>
        <w:rPr>
          <w:b/>
          <w:bCs/>
          <w:sz w:val="14"/>
          <w:szCs w:val="14"/>
        </w:rPr>
      </w:pPr>
      <w:r>
        <w:rPr>
          <w:b/>
          <w:bCs/>
          <w:sz w:val="14"/>
          <w:szCs w:val="14"/>
        </w:rPr>
        <w:t>5 FTTP Service Fees</w:t>
      </w:r>
    </w:p>
    <w:p w14:paraId="0A3BF19D" w14:textId="2FE1B429" w:rsidR="00024A41" w:rsidRDefault="00024A41" w:rsidP="004115F2">
      <w:pPr>
        <w:pStyle w:val="Default"/>
        <w:jc w:val="both"/>
        <w:rPr>
          <w:bCs/>
          <w:sz w:val="14"/>
          <w:szCs w:val="14"/>
        </w:rPr>
      </w:pPr>
      <w:r w:rsidRPr="00013FEB">
        <w:rPr>
          <w:bCs/>
          <w:sz w:val="14"/>
          <w:szCs w:val="14"/>
        </w:rPr>
        <w:t xml:space="preserve">5.1 The FTTP </w:t>
      </w:r>
      <w:r w:rsidR="00013FEB">
        <w:rPr>
          <w:bCs/>
          <w:sz w:val="14"/>
          <w:szCs w:val="14"/>
        </w:rPr>
        <w:t xml:space="preserve">service </w:t>
      </w:r>
      <w:r w:rsidRPr="00013FEB">
        <w:rPr>
          <w:bCs/>
          <w:sz w:val="14"/>
          <w:szCs w:val="14"/>
        </w:rPr>
        <w:t xml:space="preserve">activation fee is </w:t>
      </w:r>
      <w:r w:rsidR="00013FEB" w:rsidRPr="00013FEB">
        <w:rPr>
          <w:bCs/>
          <w:sz w:val="14"/>
          <w:szCs w:val="14"/>
        </w:rPr>
        <w:t>£</w:t>
      </w:r>
      <w:r w:rsidR="00013FEB">
        <w:rPr>
          <w:bCs/>
          <w:sz w:val="14"/>
          <w:szCs w:val="14"/>
        </w:rPr>
        <w:t>0 (zero).</w:t>
      </w:r>
    </w:p>
    <w:p w14:paraId="2DBAD2B5" w14:textId="73323CFF" w:rsidR="00024A41" w:rsidRDefault="00024A41" w:rsidP="004115F2">
      <w:pPr>
        <w:pStyle w:val="Default"/>
        <w:jc w:val="both"/>
        <w:rPr>
          <w:bCs/>
          <w:sz w:val="14"/>
          <w:szCs w:val="14"/>
        </w:rPr>
      </w:pPr>
    </w:p>
    <w:p w14:paraId="695AFB45" w14:textId="6E7F5980" w:rsidR="00024A41" w:rsidRDefault="00024A41" w:rsidP="004115F2">
      <w:pPr>
        <w:pStyle w:val="Default"/>
        <w:jc w:val="both"/>
        <w:rPr>
          <w:bCs/>
          <w:sz w:val="14"/>
          <w:szCs w:val="14"/>
        </w:rPr>
      </w:pPr>
      <w:r>
        <w:rPr>
          <w:bCs/>
          <w:sz w:val="14"/>
          <w:szCs w:val="14"/>
        </w:rPr>
        <w:t>5.2 Any order cancelled ahead of service implementation will incur a fee of £</w:t>
      </w:r>
      <w:r w:rsidR="00EB1026">
        <w:rPr>
          <w:bCs/>
          <w:sz w:val="14"/>
          <w:szCs w:val="14"/>
        </w:rPr>
        <w:t>3</w:t>
      </w:r>
      <w:r>
        <w:rPr>
          <w:bCs/>
          <w:sz w:val="14"/>
          <w:szCs w:val="14"/>
        </w:rPr>
        <w:t>0.  Any equipment supplied by Mainstream ahead of such a cancellation must be returned to Mainstream, or the client will be invoiced for such equipment.</w:t>
      </w:r>
    </w:p>
    <w:p w14:paraId="1927FE44" w14:textId="2E523E1C" w:rsidR="00024A41" w:rsidRDefault="00024A41" w:rsidP="004115F2">
      <w:pPr>
        <w:pStyle w:val="Default"/>
        <w:jc w:val="both"/>
        <w:rPr>
          <w:bCs/>
          <w:sz w:val="14"/>
          <w:szCs w:val="14"/>
        </w:rPr>
      </w:pPr>
    </w:p>
    <w:p w14:paraId="1105CC7A" w14:textId="2397A2A9" w:rsidR="0030370A" w:rsidRDefault="00024A41" w:rsidP="0030370A">
      <w:pPr>
        <w:pStyle w:val="Default"/>
        <w:jc w:val="both"/>
        <w:rPr>
          <w:bCs/>
          <w:sz w:val="14"/>
          <w:szCs w:val="14"/>
        </w:rPr>
      </w:pPr>
      <w:r>
        <w:rPr>
          <w:bCs/>
          <w:sz w:val="14"/>
          <w:szCs w:val="14"/>
        </w:rPr>
        <w:t>5.3 If a F</w:t>
      </w:r>
      <w:r w:rsidR="005226D3">
        <w:rPr>
          <w:bCs/>
          <w:sz w:val="14"/>
          <w:szCs w:val="14"/>
        </w:rPr>
        <w:t>TTP</w:t>
      </w:r>
      <w:r>
        <w:rPr>
          <w:bCs/>
          <w:sz w:val="14"/>
          <w:szCs w:val="14"/>
        </w:rPr>
        <w:t xml:space="preserve"> service is ceased </w:t>
      </w:r>
      <w:r w:rsidR="00D667BD">
        <w:rPr>
          <w:bCs/>
          <w:sz w:val="14"/>
          <w:szCs w:val="14"/>
        </w:rPr>
        <w:t xml:space="preserve">during the initial </w:t>
      </w:r>
      <w:r>
        <w:rPr>
          <w:bCs/>
          <w:sz w:val="14"/>
          <w:szCs w:val="14"/>
        </w:rPr>
        <w:t xml:space="preserve">12 months, the cease fee will be </w:t>
      </w:r>
      <w:r w:rsidR="005B3CA6">
        <w:rPr>
          <w:bCs/>
          <w:sz w:val="14"/>
          <w:szCs w:val="14"/>
        </w:rPr>
        <w:t xml:space="preserve">a maximum of </w:t>
      </w:r>
      <w:r>
        <w:rPr>
          <w:bCs/>
          <w:sz w:val="14"/>
          <w:szCs w:val="14"/>
        </w:rPr>
        <w:t>£</w:t>
      </w:r>
      <w:r w:rsidR="005B3CA6">
        <w:rPr>
          <w:bCs/>
          <w:sz w:val="14"/>
          <w:szCs w:val="14"/>
        </w:rPr>
        <w:t>80</w:t>
      </w:r>
      <w:r>
        <w:rPr>
          <w:bCs/>
          <w:sz w:val="14"/>
          <w:szCs w:val="14"/>
        </w:rPr>
        <w:t>. After the Initial term this reduces to £</w:t>
      </w:r>
      <w:r w:rsidR="00EB1026">
        <w:rPr>
          <w:bCs/>
          <w:sz w:val="14"/>
          <w:szCs w:val="14"/>
        </w:rPr>
        <w:t>40</w:t>
      </w:r>
      <w:r>
        <w:rPr>
          <w:bCs/>
          <w:sz w:val="14"/>
          <w:szCs w:val="14"/>
        </w:rPr>
        <w:t xml:space="preserve">.  </w:t>
      </w:r>
      <w:r w:rsidR="0030370A">
        <w:rPr>
          <w:bCs/>
          <w:sz w:val="14"/>
          <w:szCs w:val="14"/>
        </w:rPr>
        <w:t>The cease fee will be added to other appropriate cancellation fees as advised at the time of cancellation.</w:t>
      </w:r>
    </w:p>
    <w:p w14:paraId="36A46CA5" w14:textId="268222BD" w:rsidR="007E4C96" w:rsidRDefault="007E4C96" w:rsidP="004115F2">
      <w:pPr>
        <w:pStyle w:val="Default"/>
        <w:jc w:val="both"/>
        <w:rPr>
          <w:bCs/>
          <w:sz w:val="14"/>
          <w:szCs w:val="14"/>
        </w:rPr>
      </w:pPr>
    </w:p>
    <w:p w14:paraId="2BC996CA" w14:textId="3D3346C8" w:rsidR="007E4C96" w:rsidRDefault="007E4C96" w:rsidP="004115F2">
      <w:pPr>
        <w:pStyle w:val="Default"/>
        <w:jc w:val="both"/>
        <w:rPr>
          <w:bCs/>
          <w:sz w:val="14"/>
          <w:szCs w:val="14"/>
        </w:rPr>
      </w:pPr>
      <w:r>
        <w:rPr>
          <w:bCs/>
          <w:sz w:val="14"/>
          <w:szCs w:val="14"/>
        </w:rPr>
        <w:t>5.4 Where a client requests a FTTP service bandwidth change, up or down a fee of £1</w:t>
      </w:r>
      <w:r w:rsidR="00EB1026">
        <w:rPr>
          <w:bCs/>
          <w:sz w:val="14"/>
          <w:szCs w:val="14"/>
        </w:rPr>
        <w:t>8</w:t>
      </w:r>
      <w:r>
        <w:rPr>
          <w:bCs/>
          <w:sz w:val="14"/>
          <w:szCs w:val="14"/>
        </w:rPr>
        <w:t xml:space="preserve"> will be applied.</w:t>
      </w:r>
    </w:p>
    <w:p w14:paraId="22286354" w14:textId="027757B3" w:rsidR="005226D3" w:rsidRDefault="005226D3" w:rsidP="004115F2">
      <w:pPr>
        <w:pStyle w:val="Default"/>
        <w:jc w:val="both"/>
        <w:rPr>
          <w:bCs/>
          <w:sz w:val="14"/>
          <w:szCs w:val="14"/>
        </w:rPr>
      </w:pPr>
    </w:p>
    <w:p w14:paraId="376C1AC3" w14:textId="7665BE03" w:rsidR="005226D3" w:rsidRPr="00024A41" w:rsidRDefault="005226D3" w:rsidP="004115F2">
      <w:pPr>
        <w:pStyle w:val="Default"/>
        <w:jc w:val="both"/>
        <w:rPr>
          <w:bCs/>
          <w:sz w:val="14"/>
          <w:szCs w:val="14"/>
        </w:rPr>
      </w:pPr>
      <w:r>
        <w:rPr>
          <w:bCs/>
          <w:sz w:val="14"/>
          <w:szCs w:val="14"/>
        </w:rPr>
        <w:t>5.</w:t>
      </w:r>
      <w:r w:rsidR="007E4C96">
        <w:rPr>
          <w:bCs/>
          <w:sz w:val="14"/>
          <w:szCs w:val="14"/>
        </w:rPr>
        <w:t>5</w:t>
      </w:r>
      <w:r>
        <w:rPr>
          <w:bCs/>
          <w:sz w:val="14"/>
          <w:szCs w:val="14"/>
        </w:rPr>
        <w:t xml:space="preserve"> Mainstream </w:t>
      </w:r>
      <w:r w:rsidR="005B3CA6">
        <w:rPr>
          <w:bCs/>
          <w:sz w:val="14"/>
          <w:szCs w:val="14"/>
        </w:rPr>
        <w:t>cannot guarantee that a FTTP migration is available. Where requested and where possible, any associated fees will be provided as separate charges outside of this documents remit.</w:t>
      </w:r>
    </w:p>
    <w:p w14:paraId="155FDCE1" w14:textId="77777777" w:rsidR="0085014D" w:rsidRPr="00500A0E" w:rsidRDefault="0085014D" w:rsidP="00952790">
      <w:pPr>
        <w:pStyle w:val="Default"/>
        <w:jc w:val="both"/>
        <w:rPr>
          <w:sz w:val="14"/>
          <w:szCs w:val="14"/>
        </w:rPr>
      </w:pPr>
    </w:p>
    <w:p w14:paraId="24657938" w14:textId="77777777" w:rsidR="004710C4" w:rsidRDefault="004710C4" w:rsidP="00357CAB">
      <w:pPr>
        <w:pStyle w:val="Default"/>
        <w:rPr>
          <w:b/>
          <w:bCs/>
          <w:sz w:val="14"/>
          <w:szCs w:val="14"/>
        </w:rPr>
      </w:pPr>
    </w:p>
    <w:p w14:paraId="19A959EA" w14:textId="46F44770" w:rsidR="004115F2" w:rsidRDefault="005226D3" w:rsidP="00357CAB">
      <w:pPr>
        <w:pStyle w:val="Default"/>
        <w:rPr>
          <w:b/>
          <w:bCs/>
          <w:sz w:val="14"/>
          <w:szCs w:val="14"/>
        </w:rPr>
      </w:pPr>
      <w:r>
        <w:rPr>
          <w:b/>
          <w:bCs/>
          <w:sz w:val="14"/>
          <w:szCs w:val="14"/>
        </w:rPr>
        <w:t>6 G.Fast Service Fees</w:t>
      </w:r>
    </w:p>
    <w:p w14:paraId="66052AEE" w14:textId="51E6129F" w:rsidR="005226D3" w:rsidRDefault="005226D3" w:rsidP="005226D3">
      <w:pPr>
        <w:pStyle w:val="Default"/>
        <w:jc w:val="both"/>
        <w:rPr>
          <w:bCs/>
          <w:sz w:val="14"/>
          <w:szCs w:val="14"/>
        </w:rPr>
      </w:pPr>
      <w:r>
        <w:rPr>
          <w:bCs/>
          <w:sz w:val="14"/>
          <w:szCs w:val="14"/>
        </w:rPr>
        <w:t xml:space="preserve">6.1 The G.Fast </w:t>
      </w:r>
      <w:r w:rsidR="00013FEB">
        <w:rPr>
          <w:bCs/>
          <w:sz w:val="14"/>
          <w:szCs w:val="14"/>
        </w:rPr>
        <w:t xml:space="preserve">service </w:t>
      </w:r>
      <w:r>
        <w:rPr>
          <w:bCs/>
          <w:sz w:val="14"/>
          <w:szCs w:val="14"/>
        </w:rPr>
        <w:t xml:space="preserve">activation </w:t>
      </w:r>
      <w:r w:rsidR="00013FEB">
        <w:rPr>
          <w:bCs/>
          <w:sz w:val="14"/>
          <w:szCs w:val="14"/>
        </w:rPr>
        <w:t>£0 (zero).</w:t>
      </w:r>
    </w:p>
    <w:p w14:paraId="6F4CDE59" w14:textId="77777777" w:rsidR="005226D3" w:rsidRDefault="005226D3" w:rsidP="005226D3">
      <w:pPr>
        <w:pStyle w:val="Default"/>
        <w:jc w:val="both"/>
        <w:rPr>
          <w:bCs/>
          <w:sz w:val="14"/>
          <w:szCs w:val="14"/>
        </w:rPr>
      </w:pPr>
    </w:p>
    <w:p w14:paraId="72FB0021" w14:textId="6CBD65E0" w:rsidR="005226D3" w:rsidRDefault="005226D3" w:rsidP="005226D3">
      <w:pPr>
        <w:pStyle w:val="Default"/>
        <w:jc w:val="both"/>
        <w:rPr>
          <w:bCs/>
          <w:sz w:val="14"/>
          <w:szCs w:val="14"/>
        </w:rPr>
      </w:pPr>
      <w:r>
        <w:rPr>
          <w:bCs/>
          <w:sz w:val="14"/>
          <w:szCs w:val="14"/>
        </w:rPr>
        <w:t xml:space="preserve">5.2 Any order cancelled ahead of service implementation will incur a </w:t>
      </w:r>
      <w:r w:rsidR="005B3CA6">
        <w:rPr>
          <w:bCs/>
          <w:sz w:val="14"/>
          <w:szCs w:val="14"/>
        </w:rPr>
        <w:t xml:space="preserve">maximum </w:t>
      </w:r>
      <w:r>
        <w:rPr>
          <w:bCs/>
          <w:sz w:val="14"/>
          <w:szCs w:val="14"/>
        </w:rPr>
        <w:t>fee of £</w:t>
      </w:r>
      <w:r w:rsidR="005B3CA6">
        <w:rPr>
          <w:bCs/>
          <w:sz w:val="14"/>
          <w:szCs w:val="14"/>
        </w:rPr>
        <w:t>12</w:t>
      </w:r>
      <w:r>
        <w:rPr>
          <w:bCs/>
          <w:sz w:val="14"/>
          <w:szCs w:val="14"/>
        </w:rPr>
        <w:t>0.  Any equipment supplied by Mainstream ahead of such a cancellation must be returned to Mainstream, or the client will be invoiced for such equipment.</w:t>
      </w:r>
    </w:p>
    <w:p w14:paraId="2240DF50" w14:textId="77777777" w:rsidR="005226D3" w:rsidRDefault="005226D3" w:rsidP="005226D3">
      <w:pPr>
        <w:pStyle w:val="Default"/>
        <w:jc w:val="both"/>
        <w:rPr>
          <w:bCs/>
          <w:sz w:val="14"/>
          <w:szCs w:val="14"/>
        </w:rPr>
      </w:pPr>
    </w:p>
    <w:p w14:paraId="0A204806" w14:textId="2FC97EB9" w:rsidR="0030370A" w:rsidRDefault="005226D3" w:rsidP="005226D3">
      <w:pPr>
        <w:pStyle w:val="Default"/>
        <w:jc w:val="both"/>
        <w:rPr>
          <w:bCs/>
          <w:sz w:val="14"/>
          <w:szCs w:val="14"/>
        </w:rPr>
      </w:pPr>
      <w:r>
        <w:rPr>
          <w:bCs/>
          <w:sz w:val="14"/>
          <w:szCs w:val="14"/>
        </w:rPr>
        <w:t xml:space="preserve">5.3 If a </w:t>
      </w:r>
      <w:r w:rsidR="004710C4">
        <w:rPr>
          <w:bCs/>
          <w:sz w:val="14"/>
          <w:szCs w:val="14"/>
        </w:rPr>
        <w:t>G.Fast</w:t>
      </w:r>
      <w:r>
        <w:rPr>
          <w:bCs/>
          <w:sz w:val="14"/>
          <w:szCs w:val="14"/>
        </w:rPr>
        <w:t xml:space="preserve"> service is ceased </w:t>
      </w:r>
      <w:r w:rsidR="00D667BD">
        <w:rPr>
          <w:bCs/>
          <w:sz w:val="14"/>
          <w:szCs w:val="14"/>
        </w:rPr>
        <w:t>during</w:t>
      </w:r>
      <w:r>
        <w:rPr>
          <w:bCs/>
          <w:sz w:val="14"/>
          <w:szCs w:val="14"/>
        </w:rPr>
        <w:t xml:space="preserve"> the </w:t>
      </w:r>
      <w:r w:rsidR="00D667BD">
        <w:rPr>
          <w:bCs/>
          <w:sz w:val="14"/>
          <w:szCs w:val="14"/>
        </w:rPr>
        <w:t>i</w:t>
      </w:r>
      <w:r>
        <w:rPr>
          <w:bCs/>
          <w:sz w:val="14"/>
          <w:szCs w:val="14"/>
        </w:rPr>
        <w:t>nitial 12 months, the cease fee will be £</w:t>
      </w:r>
      <w:r w:rsidR="005B3CA6">
        <w:rPr>
          <w:bCs/>
          <w:sz w:val="14"/>
          <w:szCs w:val="14"/>
        </w:rPr>
        <w:t>40</w:t>
      </w:r>
      <w:r>
        <w:rPr>
          <w:bCs/>
          <w:sz w:val="14"/>
          <w:szCs w:val="14"/>
        </w:rPr>
        <w:t>. After the Initial term this reduces to £</w:t>
      </w:r>
      <w:r w:rsidR="00EB1026">
        <w:rPr>
          <w:bCs/>
          <w:sz w:val="14"/>
          <w:szCs w:val="14"/>
        </w:rPr>
        <w:t>40</w:t>
      </w:r>
      <w:r>
        <w:rPr>
          <w:bCs/>
          <w:sz w:val="14"/>
          <w:szCs w:val="14"/>
        </w:rPr>
        <w:t xml:space="preserve">.  The cease fee will be added to other appropriate cancellation </w:t>
      </w:r>
    </w:p>
    <w:p w14:paraId="75A32C4F" w14:textId="77777777" w:rsidR="0030370A" w:rsidRDefault="0030370A" w:rsidP="005226D3">
      <w:pPr>
        <w:pStyle w:val="Default"/>
        <w:jc w:val="both"/>
        <w:rPr>
          <w:bCs/>
          <w:sz w:val="14"/>
          <w:szCs w:val="14"/>
        </w:rPr>
      </w:pPr>
    </w:p>
    <w:p w14:paraId="4CC08C03" w14:textId="77777777" w:rsidR="0030370A" w:rsidRDefault="0030370A" w:rsidP="005226D3">
      <w:pPr>
        <w:pStyle w:val="Default"/>
        <w:jc w:val="both"/>
        <w:rPr>
          <w:bCs/>
          <w:sz w:val="14"/>
          <w:szCs w:val="14"/>
        </w:rPr>
      </w:pPr>
    </w:p>
    <w:p w14:paraId="452AB767" w14:textId="77777777" w:rsidR="0030370A" w:rsidRDefault="0030370A" w:rsidP="005226D3">
      <w:pPr>
        <w:pStyle w:val="Default"/>
        <w:jc w:val="both"/>
        <w:rPr>
          <w:bCs/>
          <w:sz w:val="14"/>
          <w:szCs w:val="14"/>
        </w:rPr>
      </w:pPr>
    </w:p>
    <w:p w14:paraId="07CF4A0A" w14:textId="77777777" w:rsidR="0030370A" w:rsidRDefault="0030370A" w:rsidP="005226D3">
      <w:pPr>
        <w:pStyle w:val="Default"/>
        <w:jc w:val="both"/>
        <w:rPr>
          <w:bCs/>
          <w:sz w:val="14"/>
          <w:szCs w:val="14"/>
        </w:rPr>
      </w:pPr>
    </w:p>
    <w:p w14:paraId="6DF7B047" w14:textId="77777777" w:rsidR="0030370A" w:rsidRDefault="0030370A" w:rsidP="005226D3">
      <w:pPr>
        <w:pStyle w:val="Default"/>
        <w:jc w:val="both"/>
        <w:rPr>
          <w:bCs/>
          <w:sz w:val="14"/>
          <w:szCs w:val="14"/>
        </w:rPr>
      </w:pPr>
    </w:p>
    <w:p w14:paraId="78DD5562" w14:textId="77777777" w:rsidR="0030370A" w:rsidRDefault="0030370A" w:rsidP="005226D3">
      <w:pPr>
        <w:pStyle w:val="Default"/>
        <w:jc w:val="both"/>
        <w:rPr>
          <w:bCs/>
          <w:sz w:val="14"/>
          <w:szCs w:val="14"/>
        </w:rPr>
      </w:pPr>
    </w:p>
    <w:p w14:paraId="48F39E33" w14:textId="77777777" w:rsidR="0030370A" w:rsidRDefault="0030370A" w:rsidP="005226D3">
      <w:pPr>
        <w:pStyle w:val="Default"/>
        <w:jc w:val="both"/>
        <w:rPr>
          <w:bCs/>
          <w:sz w:val="14"/>
          <w:szCs w:val="14"/>
        </w:rPr>
      </w:pPr>
    </w:p>
    <w:p w14:paraId="02F6C743" w14:textId="77777777" w:rsidR="0030370A" w:rsidRDefault="0030370A" w:rsidP="005226D3">
      <w:pPr>
        <w:pStyle w:val="Default"/>
        <w:jc w:val="both"/>
        <w:rPr>
          <w:bCs/>
          <w:sz w:val="14"/>
          <w:szCs w:val="14"/>
        </w:rPr>
      </w:pPr>
    </w:p>
    <w:p w14:paraId="2DC3B424" w14:textId="5047054B" w:rsidR="005226D3" w:rsidRDefault="005226D3" w:rsidP="005226D3">
      <w:pPr>
        <w:pStyle w:val="Default"/>
        <w:jc w:val="both"/>
        <w:rPr>
          <w:bCs/>
          <w:sz w:val="14"/>
          <w:szCs w:val="14"/>
        </w:rPr>
      </w:pPr>
      <w:r>
        <w:rPr>
          <w:bCs/>
          <w:sz w:val="14"/>
          <w:szCs w:val="14"/>
        </w:rPr>
        <w:t>fees</w:t>
      </w:r>
      <w:r w:rsidR="00172EE9">
        <w:rPr>
          <w:bCs/>
          <w:sz w:val="14"/>
          <w:szCs w:val="14"/>
        </w:rPr>
        <w:t xml:space="preserve"> </w:t>
      </w:r>
      <w:r w:rsidR="0030370A">
        <w:rPr>
          <w:bCs/>
          <w:sz w:val="14"/>
          <w:szCs w:val="14"/>
        </w:rPr>
        <w:t>as advised at the time of cancellation.</w:t>
      </w:r>
    </w:p>
    <w:p w14:paraId="4FA2F1AD" w14:textId="391E6C1D" w:rsidR="0030370A" w:rsidRDefault="0030370A" w:rsidP="005226D3">
      <w:pPr>
        <w:pStyle w:val="Default"/>
        <w:jc w:val="both"/>
        <w:rPr>
          <w:bCs/>
          <w:sz w:val="14"/>
          <w:szCs w:val="14"/>
        </w:rPr>
      </w:pPr>
    </w:p>
    <w:p w14:paraId="5F266E73" w14:textId="79AEC31C" w:rsidR="0030370A" w:rsidRPr="000E2C0F" w:rsidRDefault="0030370A" w:rsidP="005226D3">
      <w:pPr>
        <w:pStyle w:val="Default"/>
        <w:jc w:val="both"/>
        <w:rPr>
          <w:b/>
          <w:sz w:val="14"/>
          <w:szCs w:val="14"/>
        </w:rPr>
      </w:pPr>
      <w:r w:rsidRPr="000E2C0F">
        <w:rPr>
          <w:b/>
          <w:sz w:val="14"/>
          <w:szCs w:val="14"/>
        </w:rPr>
        <w:t>7. SOGEA Service Fees</w:t>
      </w:r>
    </w:p>
    <w:p w14:paraId="407FFBD0" w14:textId="191985F1" w:rsidR="000E2C0F" w:rsidRDefault="000E2C0F" w:rsidP="005226D3">
      <w:pPr>
        <w:pStyle w:val="Default"/>
        <w:jc w:val="both"/>
        <w:rPr>
          <w:bCs/>
          <w:sz w:val="14"/>
          <w:szCs w:val="14"/>
        </w:rPr>
      </w:pPr>
      <w:r>
        <w:rPr>
          <w:bCs/>
          <w:sz w:val="14"/>
          <w:szCs w:val="14"/>
        </w:rPr>
        <w:t>7.1 The SOGEA service activation fee is £0 (zero).</w:t>
      </w:r>
    </w:p>
    <w:p w14:paraId="03342D1F" w14:textId="07468372" w:rsidR="000E2C0F" w:rsidRDefault="000E2C0F" w:rsidP="005226D3">
      <w:pPr>
        <w:pStyle w:val="Default"/>
        <w:jc w:val="both"/>
        <w:rPr>
          <w:bCs/>
          <w:sz w:val="14"/>
          <w:szCs w:val="14"/>
        </w:rPr>
      </w:pPr>
    </w:p>
    <w:p w14:paraId="627CA2BB" w14:textId="773E9B0F" w:rsidR="000E2C0F" w:rsidRDefault="000E2C0F" w:rsidP="000E2C0F">
      <w:pPr>
        <w:pStyle w:val="Default"/>
        <w:rPr>
          <w:bCs/>
          <w:sz w:val="14"/>
          <w:szCs w:val="14"/>
        </w:rPr>
      </w:pPr>
      <w:r>
        <w:rPr>
          <w:bCs/>
          <w:sz w:val="14"/>
          <w:szCs w:val="14"/>
        </w:rPr>
        <w:t>7.2 There is no Expedite option with a SOGEA install</w:t>
      </w:r>
    </w:p>
    <w:p w14:paraId="627BD39F" w14:textId="77777777" w:rsidR="000E2C0F" w:rsidRDefault="000E2C0F" w:rsidP="000E2C0F">
      <w:pPr>
        <w:pStyle w:val="Default"/>
        <w:rPr>
          <w:bCs/>
          <w:sz w:val="14"/>
          <w:szCs w:val="14"/>
        </w:rPr>
      </w:pPr>
    </w:p>
    <w:p w14:paraId="437265FC" w14:textId="77777777" w:rsidR="000E2C0F" w:rsidRDefault="000E2C0F" w:rsidP="000E2C0F">
      <w:pPr>
        <w:pStyle w:val="Default"/>
        <w:jc w:val="both"/>
        <w:rPr>
          <w:bCs/>
          <w:sz w:val="14"/>
          <w:szCs w:val="14"/>
        </w:rPr>
      </w:pPr>
      <w:r>
        <w:rPr>
          <w:bCs/>
          <w:sz w:val="14"/>
          <w:szCs w:val="14"/>
        </w:rPr>
        <w:t>4.2 Any order cancelled ahead of service implementation will incur a maximum fee of £120.  Any equipment supplied by Mainstream ahead of such a cancellation must be returned to Mainstream, or the client will be invoiced for such equipment.</w:t>
      </w:r>
    </w:p>
    <w:p w14:paraId="16BF4B9E" w14:textId="77777777" w:rsidR="000E2C0F" w:rsidRDefault="000E2C0F" w:rsidP="000E2C0F">
      <w:pPr>
        <w:pStyle w:val="Default"/>
        <w:rPr>
          <w:bCs/>
          <w:sz w:val="14"/>
          <w:szCs w:val="14"/>
        </w:rPr>
      </w:pPr>
    </w:p>
    <w:p w14:paraId="02B88409" w14:textId="4271FA13" w:rsidR="000E2C0F" w:rsidRDefault="000E2C0F" w:rsidP="000E2C0F">
      <w:pPr>
        <w:pStyle w:val="Default"/>
        <w:jc w:val="both"/>
        <w:rPr>
          <w:bCs/>
          <w:sz w:val="14"/>
          <w:szCs w:val="14"/>
        </w:rPr>
      </w:pPr>
      <w:r>
        <w:rPr>
          <w:bCs/>
          <w:sz w:val="14"/>
          <w:szCs w:val="14"/>
        </w:rPr>
        <w:t xml:space="preserve">4.3 If a SOGEA service is ceased </w:t>
      </w:r>
      <w:r w:rsidR="00D667BD">
        <w:rPr>
          <w:bCs/>
          <w:sz w:val="14"/>
          <w:szCs w:val="14"/>
        </w:rPr>
        <w:t>during</w:t>
      </w:r>
      <w:r>
        <w:rPr>
          <w:bCs/>
          <w:sz w:val="14"/>
          <w:szCs w:val="14"/>
        </w:rPr>
        <w:t xml:space="preserve"> the </w:t>
      </w:r>
      <w:r w:rsidR="00D667BD">
        <w:rPr>
          <w:bCs/>
          <w:sz w:val="14"/>
          <w:szCs w:val="14"/>
        </w:rPr>
        <w:t>i</w:t>
      </w:r>
      <w:r>
        <w:rPr>
          <w:bCs/>
          <w:sz w:val="14"/>
          <w:szCs w:val="14"/>
        </w:rPr>
        <w:t>nitial 12 months, the cease fee will be a maximum of £80. After the Initial term this reduces to £45.  The cease fee will be added to other appropriate cancellation fees as advised at the time of cancellation.</w:t>
      </w:r>
    </w:p>
    <w:p w14:paraId="1DD0A731" w14:textId="77777777" w:rsidR="000E2C0F" w:rsidRDefault="000E2C0F" w:rsidP="005226D3">
      <w:pPr>
        <w:pStyle w:val="Default"/>
        <w:jc w:val="both"/>
        <w:rPr>
          <w:bCs/>
          <w:sz w:val="14"/>
          <w:szCs w:val="14"/>
        </w:rPr>
      </w:pPr>
    </w:p>
    <w:p w14:paraId="1A72A090" w14:textId="77777777" w:rsidR="005226D3" w:rsidRPr="005226D3" w:rsidRDefault="005226D3" w:rsidP="00357CAB">
      <w:pPr>
        <w:pStyle w:val="Default"/>
        <w:rPr>
          <w:sz w:val="14"/>
          <w:szCs w:val="14"/>
        </w:rPr>
      </w:pPr>
    </w:p>
    <w:p w14:paraId="39DBB82D" w14:textId="1B6CAF62" w:rsidR="00B064B4" w:rsidRDefault="000E2C0F" w:rsidP="005F5496">
      <w:pPr>
        <w:autoSpaceDE w:val="0"/>
        <w:autoSpaceDN w:val="0"/>
        <w:adjustRightInd w:val="0"/>
        <w:spacing w:after="0" w:line="240" w:lineRule="auto"/>
        <w:rPr>
          <w:rFonts w:ascii="Arial" w:hAnsi="Arial" w:cs="Arial"/>
          <w:b/>
          <w:sz w:val="14"/>
          <w:szCs w:val="14"/>
          <w:lang w:eastAsia="en-GB"/>
        </w:rPr>
      </w:pPr>
      <w:r>
        <w:rPr>
          <w:rFonts w:ascii="Arial" w:hAnsi="Arial" w:cs="Arial"/>
          <w:b/>
          <w:sz w:val="14"/>
          <w:szCs w:val="14"/>
          <w:lang w:eastAsia="en-GB"/>
        </w:rPr>
        <w:t>8</w:t>
      </w:r>
      <w:r w:rsidR="00B064B4" w:rsidRPr="00B064B4">
        <w:rPr>
          <w:rFonts w:ascii="Arial" w:hAnsi="Arial" w:cs="Arial"/>
          <w:b/>
          <w:sz w:val="14"/>
          <w:szCs w:val="14"/>
          <w:lang w:eastAsia="en-GB"/>
        </w:rPr>
        <w:t>. Migrating your Broadband</w:t>
      </w:r>
    </w:p>
    <w:p w14:paraId="3D356E77" w14:textId="5AF2724C" w:rsidR="00B064B4" w:rsidRDefault="000E2C0F" w:rsidP="009F369C">
      <w:pPr>
        <w:autoSpaceDE w:val="0"/>
        <w:autoSpaceDN w:val="0"/>
        <w:adjustRightInd w:val="0"/>
        <w:spacing w:after="0" w:line="240" w:lineRule="auto"/>
        <w:jc w:val="both"/>
        <w:rPr>
          <w:rFonts w:ascii="Arial" w:hAnsi="Arial" w:cs="Arial"/>
          <w:sz w:val="14"/>
          <w:szCs w:val="14"/>
          <w:lang w:eastAsia="en-GB"/>
        </w:rPr>
      </w:pPr>
      <w:r>
        <w:rPr>
          <w:rFonts w:ascii="Arial" w:hAnsi="Arial" w:cs="Arial"/>
          <w:sz w:val="14"/>
          <w:szCs w:val="14"/>
          <w:lang w:eastAsia="en-GB"/>
        </w:rPr>
        <w:t>8</w:t>
      </w:r>
      <w:r w:rsidR="00A5436A">
        <w:rPr>
          <w:rFonts w:ascii="Arial" w:hAnsi="Arial" w:cs="Arial"/>
          <w:sz w:val="14"/>
          <w:szCs w:val="14"/>
          <w:lang w:eastAsia="en-GB"/>
        </w:rPr>
        <w:t xml:space="preserve">.1 </w:t>
      </w:r>
      <w:r w:rsidR="00B064B4">
        <w:rPr>
          <w:rFonts w:ascii="Arial" w:hAnsi="Arial" w:cs="Arial"/>
          <w:sz w:val="14"/>
          <w:szCs w:val="14"/>
          <w:lang w:eastAsia="en-GB"/>
        </w:rPr>
        <w:t xml:space="preserve">If you migrate your broadband to another supplier </w:t>
      </w:r>
      <w:r w:rsidR="00EC1D1D">
        <w:rPr>
          <w:rFonts w:ascii="Arial" w:hAnsi="Arial" w:cs="Arial"/>
          <w:sz w:val="14"/>
          <w:szCs w:val="14"/>
          <w:lang w:eastAsia="en-GB"/>
        </w:rPr>
        <w:t xml:space="preserve">during the minimum term you will be </w:t>
      </w:r>
      <w:r w:rsidR="005A0B2A">
        <w:rPr>
          <w:rFonts w:ascii="Arial" w:hAnsi="Arial" w:cs="Arial"/>
          <w:sz w:val="14"/>
          <w:szCs w:val="14"/>
          <w:lang w:eastAsia="en-GB"/>
        </w:rPr>
        <w:t>charged for the minimum term on top of any applicable cease fees.</w:t>
      </w:r>
      <w:r w:rsidR="00FC355F">
        <w:rPr>
          <w:rFonts w:ascii="Arial" w:hAnsi="Arial" w:cs="Arial"/>
          <w:sz w:val="14"/>
          <w:szCs w:val="14"/>
          <w:lang w:eastAsia="en-GB"/>
        </w:rPr>
        <w:t xml:space="preserve"> See 2.4, 2.5, 3.3, 4.4, 5.3</w:t>
      </w:r>
    </w:p>
    <w:p w14:paraId="45DB9615" w14:textId="77777777" w:rsidR="00A5436A" w:rsidRDefault="00A5436A" w:rsidP="009F369C">
      <w:pPr>
        <w:autoSpaceDE w:val="0"/>
        <w:autoSpaceDN w:val="0"/>
        <w:adjustRightInd w:val="0"/>
        <w:spacing w:after="0" w:line="240" w:lineRule="auto"/>
        <w:jc w:val="both"/>
        <w:rPr>
          <w:rFonts w:ascii="Arial" w:hAnsi="Arial" w:cs="Arial"/>
          <w:sz w:val="14"/>
          <w:szCs w:val="14"/>
          <w:lang w:eastAsia="en-GB"/>
        </w:rPr>
      </w:pPr>
    </w:p>
    <w:p w14:paraId="14198F14" w14:textId="04FD84B9" w:rsidR="00A5436A" w:rsidRPr="00B064B4" w:rsidRDefault="000E2C0F" w:rsidP="009F369C">
      <w:pPr>
        <w:autoSpaceDE w:val="0"/>
        <w:autoSpaceDN w:val="0"/>
        <w:adjustRightInd w:val="0"/>
        <w:spacing w:after="0" w:line="240" w:lineRule="auto"/>
        <w:jc w:val="both"/>
        <w:rPr>
          <w:rFonts w:ascii="Arial" w:hAnsi="Arial" w:cs="Arial"/>
          <w:sz w:val="14"/>
          <w:szCs w:val="14"/>
          <w:lang w:eastAsia="en-GB"/>
        </w:rPr>
      </w:pPr>
      <w:r>
        <w:rPr>
          <w:rFonts w:ascii="Arial" w:hAnsi="Arial" w:cs="Arial"/>
          <w:sz w:val="14"/>
          <w:szCs w:val="14"/>
          <w:lang w:eastAsia="en-GB"/>
        </w:rPr>
        <w:t>8</w:t>
      </w:r>
      <w:r w:rsidR="00A5436A">
        <w:rPr>
          <w:rFonts w:ascii="Arial" w:hAnsi="Arial" w:cs="Arial"/>
          <w:sz w:val="14"/>
          <w:szCs w:val="14"/>
          <w:lang w:eastAsia="en-GB"/>
        </w:rPr>
        <w:t>.2 The minimum time for the migration to become effective once Mainstream has been informed is a minimum of 10 days, or the prevailing time as set by Ofcom.</w:t>
      </w:r>
    </w:p>
    <w:p w14:paraId="3392B7E0" w14:textId="77777777" w:rsidR="00E66469" w:rsidRDefault="00E66469" w:rsidP="005F5496">
      <w:pPr>
        <w:autoSpaceDE w:val="0"/>
        <w:autoSpaceDN w:val="0"/>
        <w:adjustRightInd w:val="0"/>
        <w:spacing w:after="0" w:line="240" w:lineRule="auto"/>
        <w:rPr>
          <w:rFonts w:ascii="Arial" w:hAnsi="Arial" w:cs="Arial"/>
          <w:sz w:val="14"/>
          <w:szCs w:val="14"/>
          <w:lang w:eastAsia="en-GB"/>
        </w:rPr>
      </w:pPr>
    </w:p>
    <w:p w14:paraId="19F805E9" w14:textId="77777777" w:rsidR="00D30BDB" w:rsidRDefault="00D30BDB" w:rsidP="005F5496">
      <w:pPr>
        <w:autoSpaceDE w:val="0"/>
        <w:autoSpaceDN w:val="0"/>
        <w:adjustRightInd w:val="0"/>
        <w:spacing w:after="0" w:line="240" w:lineRule="auto"/>
        <w:rPr>
          <w:rFonts w:ascii="Arial" w:hAnsi="Arial" w:cs="Arial"/>
          <w:b/>
          <w:sz w:val="14"/>
          <w:szCs w:val="14"/>
          <w:lang w:eastAsia="en-GB"/>
        </w:rPr>
      </w:pPr>
    </w:p>
    <w:p w14:paraId="35A80E98" w14:textId="0A7BA9F5" w:rsidR="00663699" w:rsidRDefault="000E2C0F" w:rsidP="005F5496">
      <w:pPr>
        <w:autoSpaceDE w:val="0"/>
        <w:autoSpaceDN w:val="0"/>
        <w:adjustRightInd w:val="0"/>
        <w:spacing w:after="0" w:line="240" w:lineRule="auto"/>
        <w:rPr>
          <w:rFonts w:ascii="Arial" w:hAnsi="Arial" w:cs="Arial"/>
          <w:b/>
          <w:sz w:val="14"/>
          <w:szCs w:val="14"/>
          <w:lang w:eastAsia="en-GB"/>
        </w:rPr>
      </w:pPr>
      <w:r>
        <w:rPr>
          <w:rFonts w:ascii="Arial" w:hAnsi="Arial" w:cs="Arial"/>
          <w:b/>
          <w:sz w:val="14"/>
          <w:szCs w:val="14"/>
          <w:lang w:eastAsia="en-GB"/>
        </w:rPr>
        <w:t>9</w:t>
      </w:r>
      <w:r w:rsidR="00663699" w:rsidRPr="00663699">
        <w:rPr>
          <w:rFonts w:ascii="Arial" w:hAnsi="Arial" w:cs="Arial"/>
          <w:b/>
          <w:sz w:val="14"/>
          <w:szCs w:val="14"/>
          <w:lang w:eastAsia="en-GB"/>
        </w:rPr>
        <w:t xml:space="preserve">. Data </w:t>
      </w:r>
      <w:r w:rsidR="00024A41">
        <w:rPr>
          <w:rFonts w:ascii="Arial" w:hAnsi="Arial" w:cs="Arial"/>
          <w:b/>
          <w:sz w:val="14"/>
          <w:szCs w:val="14"/>
          <w:lang w:eastAsia="en-GB"/>
        </w:rPr>
        <w:t>Usage</w:t>
      </w:r>
    </w:p>
    <w:p w14:paraId="0B44B962" w14:textId="4533CC2F" w:rsidR="004115F2" w:rsidRDefault="004115F2" w:rsidP="005F5496">
      <w:pPr>
        <w:autoSpaceDE w:val="0"/>
        <w:autoSpaceDN w:val="0"/>
        <w:adjustRightInd w:val="0"/>
        <w:spacing w:after="0" w:line="240" w:lineRule="auto"/>
        <w:rPr>
          <w:rFonts w:ascii="Arial" w:hAnsi="Arial" w:cs="Arial"/>
          <w:sz w:val="14"/>
          <w:szCs w:val="14"/>
          <w:lang w:eastAsia="en-GB"/>
        </w:rPr>
      </w:pPr>
      <w:r>
        <w:rPr>
          <w:rFonts w:ascii="Arial" w:hAnsi="Arial" w:cs="Arial"/>
          <w:sz w:val="14"/>
          <w:szCs w:val="14"/>
          <w:lang w:eastAsia="en-GB"/>
        </w:rPr>
        <w:t xml:space="preserve">All services operate with unlimited data allowances.  No extra data charges will be applied.  </w:t>
      </w:r>
    </w:p>
    <w:p w14:paraId="2AD6E874" w14:textId="77C36C96" w:rsidR="00024A41" w:rsidRDefault="00024A41" w:rsidP="005F5496">
      <w:pPr>
        <w:autoSpaceDE w:val="0"/>
        <w:autoSpaceDN w:val="0"/>
        <w:adjustRightInd w:val="0"/>
        <w:spacing w:after="0" w:line="240" w:lineRule="auto"/>
        <w:rPr>
          <w:rFonts w:ascii="Arial" w:hAnsi="Arial" w:cs="Arial"/>
          <w:sz w:val="14"/>
          <w:szCs w:val="14"/>
          <w:lang w:eastAsia="en-GB"/>
        </w:rPr>
      </w:pPr>
    </w:p>
    <w:p w14:paraId="1F299E92" w14:textId="77777777" w:rsidR="00024A41" w:rsidRPr="004115F2" w:rsidRDefault="00024A41" w:rsidP="005F5496">
      <w:pPr>
        <w:autoSpaceDE w:val="0"/>
        <w:autoSpaceDN w:val="0"/>
        <w:adjustRightInd w:val="0"/>
        <w:spacing w:after="0" w:line="240" w:lineRule="auto"/>
        <w:rPr>
          <w:rFonts w:ascii="Arial" w:hAnsi="Arial" w:cs="Arial"/>
          <w:sz w:val="14"/>
          <w:szCs w:val="14"/>
          <w:lang w:eastAsia="en-GB"/>
        </w:rPr>
      </w:pPr>
    </w:p>
    <w:p w14:paraId="6688A81C" w14:textId="77777777" w:rsidR="005D1C00" w:rsidRDefault="005D1C00" w:rsidP="008935A3">
      <w:pPr>
        <w:autoSpaceDE w:val="0"/>
        <w:autoSpaceDN w:val="0"/>
        <w:adjustRightInd w:val="0"/>
        <w:spacing w:after="0" w:line="240" w:lineRule="auto"/>
        <w:rPr>
          <w:rFonts w:ascii="Arial" w:hAnsi="Arial" w:cs="Arial"/>
          <w:sz w:val="14"/>
          <w:szCs w:val="14"/>
          <w:lang w:eastAsia="en-GB"/>
        </w:rPr>
      </w:pPr>
    </w:p>
    <w:sectPr w:rsidR="005D1C00">
      <w:footerReference w:type="default" r:id="rId8"/>
      <w:type w:val="continuous"/>
      <w:pgSz w:w="11906" w:h="16838"/>
      <w:pgMar w:top="720" w:right="720" w:bottom="720" w:left="720" w:header="0" w:footer="0" w:gutter="0"/>
      <w:cols w:num="4"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C342" w14:textId="77777777" w:rsidR="00A5436A" w:rsidRDefault="00A5436A">
      <w:pPr>
        <w:spacing w:after="0" w:line="240" w:lineRule="auto"/>
      </w:pPr>
      <w:r>
        <w:separator/>
      </w:r>
    </w:p>
  </w:endnote>
  <w:endnote w:type="continuationSeparator" w:id="0">
    <w:p w14:paraId="52DF61BD" w14:textId="77777777" w:rsidR="00A5436A" w:rsidRDefault="00A5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DA90" w14:textId="77777777" w:rsidR="00A5436A" w:rsidRPr="00663699" w:rsidRDefault="00A5436A" w:rsidP="00783932">
    <w:pPr>
      <w:pStyle w:val="Default"/>
      <w:rPr>
        <w:sz w:val="18"/>
        <w:szCs w:val="18"/>
      </w:rPr>
    </w:pPr>
    <w:r w:rsidRPr="00663699">
      <w:rPr>
        <w:sz w:val="18"/>
        <w:szCs w:val="18"/>
      </w:rPr>
      <w:t xml:space="preserve">Page </w:t>
    </w:r>
    <w:r w:rsidRPr="00663699">
      <w:rPr>
        <w:b/>
        <w:sz w:val="18"/>
        <w:szCs w:val="18"/>
      </w:rPr>
      <w:fldChar w:fldCharType="begin"/>
    </w:r>
    <w:r w:rsidRPr="00663699">
      <w:rPr>
        <w:b/>
        <w:sz w:val="18"/>
        <w:szCs w:val="18"/>
      </w:rPr>
      <w:instrText xml:space="preserve"> PAGE </w:instrText>
    </w:r>
    <w:r w:rsidRPr="00663699">
      <w:rPr>
        <w:b/>
        <w:sz w:val="18"/>
        <w:szCs w:val="18"/>
      </w:rPr>
      <w:fldChar w:fldCharType="separate"/>
    </w:r>
    <w:r w:rsidR="001C4446">
      <w:rPr>
        <w:b/>
        <w:noProof/>
        <w:sz w:val="18"/>
        <w:szCs w:val="18"/>
      </w:rPr>
      <w:t>1</w:t>
    </w:r>
    <w:r w:rsidRPr="00663699">
      <w:rPr>
        <w:b/>
        <w:sz w:val="18"/>
        <w:szCs w:val="18"/>
      </w:rPr>
      <w:fldChar w:fldCharType="end"/>
    </w:r>
    <w:r w:rsidRPr="00663699">
      <w:rPr>
        <w:sz w:val="18"/>
        <w:szCs w:val="18"/>
      </w:rPr>
      <w:t xml:space="preserve"> of </w:t>
    </w:r>
    <w:r w:rsidRPr="00663699">
      <w:rPr>
        <w:b/>
        <w:sz w:val="18"/>
        <w:szCs w:val="18"/>
      </w:rPr>
      <w:fldChar w:fldCharType="begin"/>
    </w:r>
    <w:r w:rsidRPr="00663699">
      <w:rPr>
        <w:b/>
        <w:sz w:val="18"/>
        <w:szCs w:val="18"/>
      </w:rPr>
      <w:instrText xml:space="preserve"> NUMPAGES  </w:instrText>
    </w:r>
    <w:r w:rsidRPr="00663699">
      <w:rPr>
        <w:b/>
        <w:sz w:val="18"/>
        <w:szCs w:val="18"/>
      </w:rPr>
      <w:fldChar w:fldCharType="separate"/>
    </w:r>
    <w:r w:rsidR="001C4446">
      <w:rPr>
        <w:b/>
        <w:noProof/>
        <w:sz w:val="18"/>
        <w:szCs w:val="18"/>
      </w:rPr>
      <w:t>1</w:t>
    </w:r>
    <w:r w:rsidRPr="00663699">
      <w:rPr>
        <w:b/>
        <w:sz w:val="18"/>
        <w:szCs w:val="18"/>
      </w:rPr>
      <w:fldChar w:fldCharType="end"/>
    </w:r>
    <w:r w:rsidRPr="00663699">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all charges exclude VAT</w:t>
    </w:r>
  </w:p>
  <w:p w14:paraId="2A35CD69" w14:textId="77777777" w:rsidR="00A5436A" w:rsidRDefault="00A5436A">
    <w:pPr>
      <w:pStyle w:val="Footer"/>
    </w:pPr>
  </w:p>
  <w:p w14:paraId="6D15FBCD" w14:textId="77777777" w:rsidR="00A5436A" w:rsidRDefault="00A5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3D2E" w14:textId="77777777" w:rsidR="00A5436A" w:rsidRDefault="00A5436A">
      <w:pPr>
        <w:spacing w:after="0" w:line="240" w:lineRule="auto"/>
      </w:pPr>
      <w:r>
        <w:separator/>
      </w:r>
    </w:p>
  </w:footnote>
  <w:footnote w:type="continuationSeparator" w:id="0">
    <w:p w14:paraId="41FC8BFE" w14:textId="77777777" w:rsidR="00A5436A" w:rsidRDefault="00A5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FDC"/>
    <w:multiLevelType w:val="hybridMultilevel"/>
    <w:tmpl w:val="6FF0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D7FEB"/>
    <w:multiLevelType w:val="hybridMultilevel"/>
    <w:tmpl w:val="B9F686BC"/>
    <w:lvl w:ilvl="0" w:tplc="5A5C0510">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828275">
    <w:abstractNumId w:val="0"/>
  </w:num>
  <w:num w:numId="2" w16cid:durableId="165256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1"/>
    <w:rsid w:val="000133F1"/>
    <w:rsid w:val="00013FEB"/>
    <w:rsid w:val="00024A41"/>
    <w:rsid w:val="00032FCA"/>
    <w:rsid w:val="00043A29"/>
    <w:rsid w:val="00052785"/>
    <w:rsid w:val="00060BFA"/>
    <w:rsid w:val="000C63B1"/>
    <w:rsid w:val="000D2915"/>
    <w:rsid w:val="000E1FA4"/>
    <w:rsid w:val="000E2C0F"/>
    <w:rsid w:val="000F00B8"/>
    <w:rsid w:val="00101661"/>
    <w:rsid w:val="0010269E"/>
    <w:rsid w:val="00127BC2"/>
    <w:rsid w:val="00172EE9"/>
    <w:rsid w:val="001B460F"/>
    <w:rsid w:val="001B5B4C"/>
    <w:rsid w:val="001C3C38"/>
    <w:rsid w:val="001C4446"/>
    <w:rsid w:val="001E593C"/>
    <w:rsid w:val="001F0533"/>
    <w:rsid w:val="001F40F1"/>
    <w:rsid w:val="00223408"/>
    <w:rsid w:val="00233830"/>
    <w:rsid w:val="00274C26"/>
    <w:rsid w:val="00276445"/>
    <w:rsid w:val="002C2BA3"/>
    <w:rsid w:val="002F01A1"/>
    <w:rsid w:val="002F7E6E"/>
    <w:rsid w:val="0030370A"/>
    <w:rsid w:val="0032056A"/>
    <w:rsid w:val="00324F11"/>
    <w:rsid w:val="00332880"/>
    <w:rsid w:val="00342720"/>
    <w:rsid w:val="00352D9D"/>
    <w:rsid w:val="00357CAB"/>
    <w:rsid w:val="00362750"/>
    <w:rsid w:val="003714CC"/>
    <w:rsid w:val="00382150"/>
    <w:rsid w:val="0038376C"/>
    <w:rsid w:val="00386446"/>
    <w:rsid w:val="003B218D"/>
    <w:rsid w:val="003C1DA9"/>
    <w:rsid w:val="003D0253"/>
    <w:rsid w:val="003F4F45"/>
    <w:rsid w:val="00405E00"/>
    <w:rsid w:val="004115F2"/>
    <w:rsid w:val="004372E1"/>
    <w:rsid w:val="0046430E"/>
    <w:rsid w:val="00465B81"/>
    <w:rsid w:val="004710C4"/>
    <w:rsid w:val="004724C6"/>
    <w:rsid w:val="004726B1"/>
    <w:rsid w:val="004B420A"/>
    <w:rsid w:val="004B4D48"/>
    <w:rsid w:val="004D6311"/>
    <w:rsid w:val="004E24F1"/>
    <w:rsid w:val="00500A0E"/>
    <w:rsid w:val="005074CC"/>
    <w:rsid w:val="00512B60"/>
    <w:rsid w:val="00514377"/>
    <w:rsid w:val="005226D3"/>
    <w:rsid w:val="005332C1"/>
    <w:rsid w:val="0055320C"/>
    <w:rsid w:val="00563EEE"/>
    <w:rsid w:val="00580C4B"/>
    <w:rsid w:val="005843D1"/>
    <w:rsid w:val="005935D7"/>
    <w:rsid w:val="005968E4"/>
    <w:rsid w:val="005A0B2A"/>
    <w:rsid w:val="005A1025"/>
    <w:rsid w:val="005B3CA6"/>
    <w:rsid w:val="005D1C00"/>
    <w:rsid w:val="005D6B2E"/>
    <w:rsid w:val="005E3982"/>
    <w:rsid w:val="005F5496"/>
    <w:rsid w:val="00600187"/>
    <w:rsid w:val="00602306"/>
    <w:rsid w:val="00663699"/>
    <w:rsid w:val="006652E7"/>
    <w:rsid w:val="006B768B"/>
    <w:rsid w:val="006E013A"/>
    <w:rsid w:val="006F5C8E"/>
    <w:rsid w:val="007014A2"/>
    <w:rsid w:val="00717C05"/>
    <w:rsid w:val="007324B6"/>
    <w:rsid w:val="00737C78"/>
    <w:rsid w:val="007514DD"/>
    <w:rsid w:val="0075354F"/>
    <w:rsid w:val="00783932"/>
    <w:rsid w:val="007902D3"/>
    <w:rsid w:val="007911F6"/>
    <w:rsid w:val="007A2726"/>
    <w:rsid w:val="007B6A5A"/>
    <w:rsid w:val="007C0322"/>
    <w:rsid w:val="007C4B5F"/>
    <w:rsid w:val="007E4C96"/>
    <w:rsid w:val="007F1CAB"/>
    <w:rsid w:val="008033BA"/>
    <w:rsid w:val="00803818"/>
    <w:rsid w:val="008071AB"/>
    <w:rsid w:val="00821A07"/>
    <w:rsid w:val="0085014D"/>
    <w:rsid w:val="0085601B"/>
    <w:rsid w:val="0085775C"/>
    <w:rsid w:val="008710F6"/>
    <w:rsid w:val="0088380E"/>
    <w:rsid w:val="00886715"/>
    <w:rsid w:val="008935A3"/>
    <w:rsid w:val="008A05D5"/>
    <w:rsid w:val="008A095A"/>
    <w:rsid w:val="008A6A59"/>
    <w:rsid w:val="008C1421"/>
    <w:rsid w:val="008C6033"/>
    <w:rsid w:val="008E40E4"/>
    <w:rsid w:val="00907625"/>
    <w:rsid w:val="00913A92"/>
    <w:rsid w:val="009225A3"/>
    <w:rsid w:val="00930AB7"/>
    <w:rsid w:val="00942209"/>
    <w:rsid w:val="00952790"/>
    <w:rsid w:val="00967D3B"/>
    <w:rsid w:val="0099217F"/>
    <w:rsid w:val="0099294C"/>
    <w:rsid w:val="00995691"/>
    <w:rsid w:val="009B6836"/>
    <w:rsid w:val="009B7031"/>
    <w:rsid w:val="009F369C"/>
    <w:rsid w:val="00A01518"/>
    <w:rsid w:val="00A13473"/>
    <w:rsid w:val="00A1367B"/>
    <w:rsid w:val="00A47B6E"/>
    <w:rsid w:val="00A53D06"/>
    <w:rsid w:val="00A5436A"/>
    <w:rsid w:val="00A62D17"/>
    <w:rsid w:val="00A65714"/>
    <w:rsid w:val="00A72F6D"/>
    <w:rsid w:val="00A93146"/>
    <w:rsid w:val="00A950B8"/>
    <w:rsid w:val="00AA2E55"/>
    <w:rsid w:val="00AC25A6"/>
    <w:rsid w:val="00AC4C46"/>
    <w:rsid w:val="00AC6274"/>
    <w:rsid w:val="00AE3726"/>
    <w:rsid w:val="00B064B4"/>
    <w:rsid w:val="00B31031"/>
    <w:rsid w:val="00B33094"/>
    <w:rsid w:val="00B413B1"/>
    <w:rsid w:val="00B47760"/>
    <w:rsid w:val="00B56022"/>
    <w:rsid w:val="00B61281"/>
    <w:rsid w:val="00B707D9"/>
    <w:rsid w:val="00B71B9D"/>
    <w:rsid w:val="00B83AF7"/>
    <w:rsid w:val="00B84187"/>
    <w:rsid w:val="00B86C01"/>
    <w:rsid w:val="00BD40B8"/>
    <w:rsid w:val="00C26946"/>
    <w:rsid w:val="00C369D3"/>
    <w:rsid w:val="00C43CEA"/>
    <w:rsid w:val="00C57E83"/>
    <w:rsid w:val="00C67F83"/>
    <w:rsid w:val="00C738A0"/>
    <w:rsid w:val="00C83EED"/>
    <w:rsid w:val="00C9058B"/>
    <w:rsid w:val="00C93AD1"/>
    <w:rsid w:val="00D026C1"/>
    <w:rsid w:val="00D22E83"/>
    <w:rsid w:val="00D30BDB"/>
    <w:rsid w:val="00D31359"/>
    <w:rsid w:val="00D667BD"/>
    <w:rsid w:val="00D73327"/>
    <w:rsid w:val="00D87232"/>
    <w:rsid w:val="00D96331"/>
    <w:rsid w:val="00D964AC"/>
    <w:rsid w:val="00DB2EEC"/>
    <w:rsid w:val="00DC2A6D"/>
    <w:rsid w:val="00DD7644"/>
    <w:rsid w:val="00DE0258"/>
    <w:rsid w:val="00DE4F65"/>
    <w:rsid w:val="00DF7A4D"/>
    <w:rsid w:val="00E16A47"/>
    <w:rsid w:val="00E452D1"/>
    <w:rsid w:val="00E45B3E"/>
    <w:rsid w:val="00E66469"/>
    <w:rsid w:val="00E7398D"/>
    <w:rsid w:val="00E915E0"/>
    <w:rsid w:val="00E947CB"/>
    <w:rsid w:val="00EA014B"/>
    <w:rsid w:val="00EB1026"/>
    <w:rsid w:val="00EC1D1D"/>
    <w:rsid w:val="00ED26F5"/>
    <w:rsid w:val="00F3375E"/>
    <w:rsid w:val="00F42A62"/>
    <w:rsid w:val="00F43850"/>
    <w:rsid w:val="00F51D9F"/>
    <w:rsid w:val="00F639DB"/>
    <w:rsid w:val="00F80BE2"/>
    <w:rsid w:val="00F83470"/>
    <w:rsid w:val="00F90C21"/>
    <w:rsid w:val="00F95256"/>
    <w:rsid w:val="00F9580A"/>
    <w:rsid w:val="00FA23B6"/>
    <w:rsid w:val="00FB1105"/>
    <w:rsid w:val="00FB6E6F"/>
    <w:rsid w:val="00FC355F"/>
    <w:rsid w:val="00FD1043"/>
    <w:rsid w:val="00FF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6439F"/>
  <w15:docId w15:val="{81A0075D-524D-453C-B129-187BD29B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Strong">
    <w:name w:val="Strong"/>
    <w:qFormat/>
    <w:rPr>
      <w:b/>
      <w:bCs/>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paragraph" w:styleId="ListParagraph">
    <w:name w:val="List Paragraph"/>
    <w:basedOn w:val="Normal"/>
    <w:uiPriority w:val="72"/>
    <w:qFormat/>
    <w:rsid w:val="00AC4C46"/>
    <w:pPr>
      <w:spacing w:after="0" w:line="240" w:lineRule="auto"/>
      <w:ind w:left="720"/>
      <w:contextualSpacing/>
    </w:pPr>
    <w:rPr>
      <w:rFonts w:ascii="Cambria" w:eastAsia="Cambria" w:hAnsi="Cambria"/>
      <w:sz w:val="24"/>
      <w:szCs w:val="24"/>
      <w:lang w:val="en-US"/>
    </w:rPr>
  </w:style>
  <w:style w:type="character" w:styleId="CommentReference">
    <w:name w:val="annotation reference"/>
    <w:uiPriority w:val="99"/>
    <w:semiHidden/>
    <w:unhideWhenUsed/>
    <w:rsid w:val="00AC4C46"/>
    <w:rPr>
      <w:sz w:val="16"/>
      <w:szCs w:val="16"/>
    </w:rPr>
  </w:style>
  <w:style w:type="paragraph" w:styleId="CommentText">
    <w:name w:val="annotation text"/>
    <w:basedOn w:val="Normal"/>
    <w:link w:val="CommentTextChar"/>
    <w:uiPriority w:val="99"/>
    <w:semiHidden/>
    <w:unhideWhenUsed/>
    <w:rsid w:val="00AC4C46"/>
    <w:rPr>
      <w:sz w:val="20"/>
      <w:szCs w:val="20"/>
    </w:rPr>
  </w:style>
  <w:style w:type="character" w:customStyle="1" w:styleId="CommentTextChar">
    <w:name w:val="Comment Text Char"/>
    <w:link w:val="CommentText"/>
    <w:uiPriority w:val="99"/>
    <w:semiHidden/>
    <w:rsid w:val="00AC4C46"/>
    <w:rPr>
      <w:lang w:eastAsia="en-US"/>
    </w:rPr>
  </w:style>
  <w:style w:type="paragraph" w:styleId="CommentSubject">
    <w:name w:val="annotation subject"/>
    <w:basedOn w:val="CommentText"/>
    <w:next w:val="CommentText"/>
    <w:link w:val="CommentSubjectChar"/>
    <w:uiPriority w:val="99"/>
    <w:semiHidden/>
    <w:unhideWhenUsed/>
    <w:rsid w:val="00AC4C46"/>
    <w:rPr>
      <w:b/>
      <w:bCs/>
    </w:rPr>
  </w:style>
  <w:style w:type="character" w:customStyle="1" w:styleId="CommentSubjectChar">
    <w:name w:val="Comment Subject Char"/>
    <w:link w:val="CommentSubject"/>
    <w:uiPriority w:val="99"/>
    <w:semiHidden/>
    <w:rsid w:val="00AC4C46"/>
    <w:rPr>
      <w:b/>
      <w:bCs/>
      <w:lang w:eastAsia="en-US"/>
    </w:rPr>
  </w:style>
  <w:style w:type="paragraph" w:styleId="BalloonText">
    <w:name w:val="Balloon Text"/>
    <w:basedOn w:val="Normal"/>
    <w:link w:val="BalloonTextChar"/>
    <w:uiPriority w:val="99"/>
    <w:semiHidden/>
    <w:unhideWhenUsed/>
    <w:rsid w:val="00AC4C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4C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F3A6-2D11-4BA3-A9A6-13226CF3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Mainstream Digital Ltd</vt:lpstr>
    </vt:vector>
  </TitlesOfParts>
  <Company>Mainstream Digital</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Digital Ltd</dc:title>
  <dc:creator>Rosie.Hill</dc:creator>
  <cp:lastModifiedBy>Pete King</cp:lastModifiedBy>
  <cp:revision>4</cp:revision>
  <cp:lastPrinted>2022-04-14T15:57:00Z</cp:lastPrinted>
  <dcterms:created xsi:type="dcterms:W3CDTF">2023-01-06T16:35:00Z</dcterms:created>
  <dcterms:modified xsi:type="dcterms:W3CDTF">2023-01-06T16:42:00Z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14f1d-5dbd-4e29-9e62-534d3d91e9a3_Enabled">
    <vt:lpwstr>true</vt:lpwstr>
  </property>
  <property fmtid="{D5CDD505-2E9C-101B-9397-08002B2CF9AE}" pid="3" name="MSIP_Label_45a14f1d-5dbd-4e29-9e62-534d3d91e9a3_SetDate">
    <vt:lpwstr>2023-01-06T16:35:32Z</vt:lpwstr>
  </property>
  <property fmtid="{D5CDD505-2E9C-101B-9397-08002B2CF9AE}" pid="4" name="MSIP_Label_45a14f1d-5dbd-4e29-9e62-534d3d91e9a3_Method">
    <vt:lpwstr>Standard</vt:lpwstr>
  </property>
  <property fmtid="{D5CDD505-2E9C-101B-9397-08002B2CF9AE}" pid="5" name="MSIP_Label_45a14f1d-5dbd-4e29-9e62-534d3d91e9a3_Name">
    <vt:lpwstr>Public</vt:lpwstr>
  </property>
  <property fmtid="{D5CDD505-2E9C-101B-9397-08002B2CF9AE}" pid="6" name="MSIP_Label_45a14f1d-5dbd-4e29-9e62-534d3d91e9a3_SiteId">
    <vt:lpwstr>a7429ef6-42b9-4b0e-9210-80574a4a91c4</vt:lpwstr>
  </property>
  <property fmtid="{D5CDD505-2E9C-101B-9397-08002B2CF9AE}" pid="7" name="MSIP_Label_45a14f1d-5dbd-4e29-9e62-534d3d91e9a3_ActionId">
    <vt:lpwstr>b2ddd5e8-adda-400a-9152-ba5a1289ef7a</vt:lpwstr>
  </property>
  <property fmtid="{D5CDD505-2E9C-101B-9397-08002B2CF9AE}" pid="8" name="MSIP_Label_45a14f1d-5dbd-4e29-9e62-534d3d91e9a3_ContentBits">
    <vt:lpwstr>0</vt:lpwstr>
  </property>
</Properties>
</file>